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A581F4" w14:textId="77777777" w:rsidR="001D0C33" w:rsidRPr="00893839" w:rsidRDefault="001D0C33" w:rsidP="001B5D76">
      <w:pPr>
        <w:pStyle w:val="Maintext"/>
        <w:rPr>
          <w:lang w:val="el-GR"/>
        </w:rPr>
      </w:pPr>
      <w:bookmarkStart w:id="0" w:name="Title_2"/>
    </w:p>
    <w:p w14:paraId="58C6BBC3" w14:textId="5D5F8ECC" w:rsidR="00ED7A55" w:rsidRDefault="00ED7A55" w:rsidP="008E28E9">
      <w:pPr>
        <w:pStyle w:val="TITLEOFTHEPAPER"/>
      </w:pPr>
      <w:r>
        <w:t xml:space="preserve">MANUSCRIPT </w:t>
      </w:r>
      <w:r w:rsidR="00345EBC">
        <w:t>TEMPLATE</w:t>
      </w:r>
    </w:p>
    <w:bookmarkEnd w:id="0"/>
    <w:p w14:paraId="7897E4F0" w14:textId="77777777" w:rsidR="001D0C33" w:rsidRPr="0000191F" w:rsidRDefault="001D0C33" w:rsidP="00ED7A55">
      <w:pPr>
        <w:pStyle w:val="AuthorAffilliation"/>
        <w:jc w:val="both"/>
      </w:pPr>
    </w:p>
    <w:p w14:paraId="014299BC" w14:textId="77777777" w:rsidR="00ED7A55" w:rsidRPr="008E28E9" w:rsidRDefault="00C903E1" w:rsidP="008E28E9">
      <w:pPr>
        <w:pStyle w:val="Maintext"/>
      </w:pPr>
      <w:r w:rsidRPr="008E28E9">
        <w:t xml:space="preserve">Because of the double-blind review, </w:t>
      </w:r>
      <w:r w:rsidR="003D5350" w:rsidRPr="008E28E9">
        <w:t xml:space="preserve">authors are required to </w:t>
      </w:r>
      <w:r w:rsidR="00065836" w:rsidRPr="008E28E9">
        <w:t>submit the</w:t>
      </w:r>
      <w:r w:rsidR="00352A0F" w:rsidRPr="008E28E9">
        <w:t xml:space="preserve"> Title Page and </w:t>
      </w:r>
      <w:r w:rsidR="00065836" w:rsidRPr="008E28E9">
        <w:t xml:space="preserve">the </w:t>
      </w:r>
      <w:r w:rsidR="00352A0F" w:rsidRPr="008E28E9">
        <w:t>Blinded Manuscript as 2 separate files.</w:t>
      </w:r>
      <w:r w:rsidR="00065836" w:rsidRPr="008E28E9">
        <w:t xml:space="preserve"> </w:t>
      </w:r>
    </w:p>
    <w:p w14:paraId="383C3267" w14:textId="4B4AACC6" w:rsidR="00ED7A55" w:rsidRPr="008E28E9" w:rsidRDefault="00ED7A55" w:rsidP="008E28E9">
      <w:pPr>
        <w:pStyle w:val="Maintext"/>
      </w:pPr>
      <w:r w:rsidRPr="008E28E9">
        <w:t xml:space="preserve">The </w:t>
      </w:r>
      <w:r w:rsidR="009F3A72" w:rsidRPr="008E28E9">
        <w:t>first</w:t>
      </w:r>
      <w:r w:rsidRPr="008E28E9">
        <w:t xml:space="preserve"> </w:t>
      </w:r>
      <w:r w:rsidR="009F3A72" w:rsidRPr="008E28E9">
        <w:t xml:space="preserve">(1st) </w:t>
      </w:r>
      <w:r w:rsidRPr="008E28E9">
        <w:t>file corresponds to the Title Page and should include the author(s) name(s) and affiliation(s); the corresponding author and full correspondence details; the title of the article submitted; short notes about the authors.</w:t>
      </w:r>
    </w:p>
    <w:p w14:paraId="129579CE" w14:textId="4E8D783C" w:rsidR="00ED7A55" w:rsidRPr="008E28E9" w:rsidRDefault="00ED7A55" w:rsidP="008E28E9">
      <w:pPr>
        <w:pStyle w:val="Maintext"/>
      </w:pPr>
      <w:r w:rsidRPr="008E28E9">
        <w:t>The Title page should include the title, authors' names and affiliations, and a complete address for the corresponding author including telephone and e-mail address. (see Author</w:t>
      </w:r>
      <w:r w:rsidR="0062466C" w:rsidRPr="008E28E9">
        <w:t xml:space="preserve"> </w:t>
      </w:r>
      <w:r w:rsidRPr="008E28E9">
        <w:t>Guideline</w:t>
      </w:r>
      <w:r w:rsidR="00473DA5" w:rsidRPr="008E28E9">
        <w:t>s</w:t>
      </w:r>
      <w:r w:rsidRPr="008E28E9">
        <w:t>)</w:t>
      </w:r>
      <w:r w:rsidR="00D73E64" w:rsidRPr="008E28E9">
        <w:t>.</w:t>
      </w:r>
    </w:p>
    <w:p w14:paraId="623B28B4" w14:textId="75F0F8D3" w:rsidR="00ED7A55" w:rsidRPr="008E28E9" w:rsidRDefault="00ED7A55" w:rsidP="008E28E9">
      <w:pPr>
        <w:pStyle w:val="Maintext"/>
      </w:pPr>
      <w:r w:rsidRPr="008E28E9">
        <w:t>In addition, authors should also provide a short note about their selves, including their status and current line of research (not exceeding 300 words).</w:t>
      </w:r>
    </w:p>
    <w:p w14:paraId="587C6BB0" w14:textId="51466A7F" w:rsidR="00ED7A55" w:rsidRPr="008E28E9" w:rsidRDefault="00ED7A55" w:rsidP="008E28E9">
      <w:pPr>
        <w:pStyle w:val="Maintext"/>
      </w:pPr>
      <w:r w:rsidRPr="008E28E9">
        <w:t>The</w:t>
      </w:r>
      <w:r w:rsidR="009F3A72" w:rsidRPr="008E28E9">
        <w:t xml:space="preserve"> second</w:t>
      </w:r>
      <w:r w:rsidRPr="008E28E9">
        <w:t xml:space="preserve"> </w:t>
      </w:r>
      <w:r w:rsidR="009F3A72" w:rsidRPr="008E28E9">
        <w:t xml:space="preserve">(2nd) </w:t>
      </w:r>
      <w:r w:rsidRPr="008E28E9">
        <w:t>file corresponds to the Blinded Manuscript and should include the article’s title, abstract, keywords and the main body of text, along with the references and notes according to the template provided. All submissions should omit all author-identifying material for a two-way anonymous peer review. Submissions must not appear on any publicly visible website to avoid compromising the validity of an anonymous review.</w:t>
      </w:r>
    </w:p>
    <w:p w14:paraId="7C40D9B4" w14:textId="039FA268" w:rsidR="00FC69EB" w:rsidRPr="008E28E9" w:rsidRDefault="003D5350" w:rsidP="008E28E9">
      <w:pPr>
        <w:pStyle w:val="Maintext"/>
      </w:pPr>
      <w:r w:rsidRPr="008E28E9">
        <w:t>A</w:t>
      </w:r>
      <w:r w:rsidR="00065836" w:rsidRPr="008E28E9">
        <w:t xml:space="preserve">uthors should observe certain additional measures </w:t>
      </w:r>
      <w:r w:rsidR="00FC69EB" w:rsidRPr="008E28E9">
        <w:t>that</w:t>
      </w:r>
      <w:r w:rsidR="00065836" w:rsidRPr="008E28E9">
        <w:t xml:space="preserve"> ensure </w:t>
      </w:r>
      <w:r w:rsidR="00FC69EB" w:rsidRPr="008E28E9">
        <w:t>no information can be asserted from the manuscript.</w:t>
      </w:r>
    </w:p>
    <w:p w14:paraId="08D662B2" w14:textId="3D761A36" w:rsidR="00FC69EB" w:rsidRPr="008E28E9" w:rsidRDefault="00065836" w:rsidP="008E28E9">
      <w:pPr>
        <w:pStyle w:val="Maintext"/>
      </w:pPr>
      <w:r w:rsidRPr="008E28E9">
        <w:t xml:space="preserve">Use the third person to refer to work the Authors have previously undertaken, </w:t>
      </w:r>
      <w:r w:rsidR="00FC69EB" w:rsidRPr="008E28E9">
        <w:t>e.g.,</w:t>
      </w:r>
      <w:r w:rsidRPr="008E28E9">
        <w:t xml:space="preserve"> replace any phrases like “as we have shown before” with “… has been shown before [Anonymous, 2007]</w:t>
      </w:r>
      <w:r w:rsidR="00FC69EB" w:rsidRPr="008E28E9">
        <w:t>”.</w:t>
      </w:r>
    </w:p>
    <w:p w14:paraId="230B8D8F" w14:textId="28F2DA62" w:rsidR="00FC69EB" w:rsidRPr="008E28E9" w:rsidRDefault="00065836" w:rsidP="008E28E9">
      <w:pPr>
        <w:pStyle w:val="Maintext"/>
      </w:pPr>
      <w:r w:rsidRPr="008E28E9">
        <w:t xml:space="preserve">Make sure figures do not contain any </w:t>
      </w:r>
      <w:r w:rsidR="004B5B5B" w:rsidRPr="008E28E9">
        <w:t>affiliation-related</w:t>
      </w:r>
      <w:r w:rsidRPr="008E28E9">
        <w:t xml:space="preserve"> identifier</w:t>
      </w:r>
      <w:r w:rsidR="00FC69EB" w:rsidRPr="008E28E9">
        <w:t>.</w:t>
      </w:r>
    </w:p>
    <w:p w14:paraId="24E3FDCD" w14:textId="573EE607" w:rsidR="00FC69EB" w:rsidRPr="008E28E9" w:rsidRDefault="00065836" w:rsidP="008E28E9">
      <w:pPr>
        <w:pStyle w:val="Maintext"/>
      </w:pPr>
      <w:r w:rsidRPr="008E28E9">
        <w:t>Do not eliminate essential self-references or other references but limit self-references only to papers that are relevant for those reviewing the submitted paper.</w:t>
      </w:r>
    </w:p>
    <w:p w14:paraId="2A934E49" w14:textId="3B427C4C" w:rsidR="00FC69EB" w:rsidRPr="008E28E9" w:rsidRDefault="00065836" w:rsidP="008E28E9">
      <w:pPr>
        <w:pStyle w:val="Maintext"/>
      </w:pPr>
      <w:r w:rsidRPr="008E28E9">
        <w:t>Cite papers published by the Author in the text as follows</w:t>
      </w:r>
      <w:r w:rsidR="00FC69EB" w:rsidRPr="008E28E9">
        <w:t>: ‘</w:t>
      </w:r>
      <w:r w:rsidRPr="008E28E9">
        <w:t xml:space="preserve">[Anonymous, 2007]’. </w:t>
      </w:r>
    </w:p>
    <w:p w14:paraId="5F2DDAEB" w14:textId="2A63AD5A" w:rsidR="00FC69EB" w:rsidRPr="008E28E9" w:rsidRDefault="00065836" w:rsidP="008E28E9">
      <w:pPr>
        <w:pStyle w:val="Maintext"/>
      </w:pPr>
      <w:r w:rsidRPr="008E28E9">
        <w:t>For blinding in the reference list</w:t>
      </w:r>
      <w:r w:rsidR="00FC69EB" w:rsidRPr="008E28E9">
        <w:t>: ‘</w:t>
      </w:r>
      <w:r w:rsidRPr="008E28E9">
        <w:t>[Anonymous 2007] Details omitted for double-blind reviewing.’</w:t>
      </w:r>
    </w:p>
    <w:p w14:paraId="7093F88C" w14:textId="4CFE15E9" w:rsidR="00FC69EB" w:rsidRPr="008E28E9" w:rsidRDefault="00065836" w:rsidP="008E28E9">
      <w:pPr>
        <w:pStyle w:val="Maintext"/>
      </w:pPr>
      <w:r w:rsidRPr="008E28E9">
        <w:lastRenderedPageBreak/>
        <w:t>Remove references to funding sources</w:t>
      </w:r>
      <w:r w:rsidR="00FC69EB" w:rsidRPr="008E28E9">
        <w:t>.</w:t>
      </w:r>
    </w:p>
    <w:p w14:paraId="715BBB90" w14:textId="06A5276F" w:rsidR="00065836" w:rsidRPr="008E28E9" w:rsidRDefault="00065836" w:rsidP="008E28E9">
      <w:pPr>
        <w:pStyle w:val="Maintext"/>
      </w:pPr>
      <w:r w:rsidRPr="008E28E9">
        <w:t xml:space="preserve">Do not include </w:t>
      </w:r>
      <w:r w:rsidR="003F7199" w:rsidRPr="008E28E9">
        <w:t>acknowledgements.</w:t>
      </w:r>
      <w:r w:rsidRPr="008E28E9">
        <w:t xml:space="preserve"> Remove any identifying information, including author names, from file names and ensure document properties are also anonymized.</w:t>
      </w:r>
    </w:p>
    <w:p w14:paraId="1F2F9126" w14:textId="77777777" w:rsidR="001E1930" w:rsidRPr="008E28E9" w:rsidRDefault="00E35025" w:rsidP="008E28E9">
      <w:pPr>
        <w:pStyle w:val="Maintext"/>
      </w:pPr>
      <w:r w:rsidRPr="008E28E9">
        <w:t xml:space="preserve">For the content and formatting of the manuscript, please follow the guidelines that are offered on the following pages. </w:t>
      </w:r>
    </w:p>
    <w:p w14:paraId="078C93E9" w14:textId="68FCE916" w:rsidR="00065836" w:rsidRPr="008E28E9" w:rsidRDefault="00E35025" w:rsidP="008E28E9">
      <w:pPr>
        <w:pStyle w:val="Maintext"/>
      </w:pPr>
      <w:r w:rsidRPr="008E28E9">
        <w:t xml:space="preserve">Authors are strongly advised to use the styles available on this template </w:t>
      </w:r>
      <w:r w:rsidR="00660753" w:rsidRPr="008E28E9">
        <w:t xml:space="preserve">(see Styles Pane) </w:t>
      </w:r>
      <w:r w:rsidRPr="008E28E9">
        <w:t xml:space="preserve">without any modifications (see </w:t>
      </w:r>
      <w:hyperlink w:anchor="_PAPER_FORMAT" w:history="1">
        <w:r w:rsidR="003F7199" w:rsidRPr="008E28E9">
          <w:rPr>
            <w:rStyle w:val="-"/>
            <w:color w:val="auto"/>
            <w:u w:val="none"/>
          </w:rPr>
          <w:t>Paper Format</w:t>
        </w:r>
      </w:hyperlink>
      <w:r w:rsidR="00FF46DB" w:rsidRPr="008E28E9">
        <w:t xml:space="preserve">, </w:t>
      </w:r>
      <w:r w:rsidR="003F7199" w:rsidRPr="008E28E9">
        <w:t>section</w:t>
      </w:r>
      <w:r w:rsidR="00FF46DB" w:rsidRPr="008E28E9">
        <w:t xml:space="preserve"> </w:t>
      </w:r>
      <w:r w:rsidR="003F7199" w:rsidRPr="008E28E9">
        <w:t>1</w:t>
      </w:r>
      <w:r w:rsidRPr="008E28E9">
        <w:t>).</w:t>
      </w:r>
    </w:p>
    <w:p w14:paraId="1255672F" w14:textId="77777777" w:rsidR="00065836" w:rsidRPr="008A5B1A" w:rsidRDefault="00065836" w:rsidP="008A5B1A">
      <w:pPr>
        <w:pStyle w:val="Maintext"/>
      </w:pPr>
      <w:r w:rsidRPr="0000191F">
        <w:br w:type="page"/>
      </w:r>
    </w:p>
    <w:p w14:paraId="241400BA" w14:textId="76C20BEB" w:rsidR="00ED7A55" w:rsidRDefault="00ED7A55" w:rsidP="00ED7A55">
      <w:pPr>
        <w:pStyle w:val="TITLEOFTHEPAPER"/>
        <w:rPr>
          <w:u w:val="single"/>
        </w:rPr>
      </w:pPr>
      <w:r w:rsidRPr="009C7210">
        <w:rPr>
          <w:bCs/>
        </w:rPr>
        <w:lastRenderedPageBreak/>
        <w:t>The 1</w:t>
      </w:r>
      <w:r w:rsidRPr="009C7210">
        <w:rPr>
          <w:bCs/>
          <w:vertAlign w:val="superscript"/>
        </w:rPr>
        <w:t>st</w:t>
      </w:r>
      <w:r w:rsidRPr="009C7210">
        <w:rPr>
          <w:bCs/>
        </w:rPr>
        <w:t xml:space="preserve"> file</w:t>
      </w:r>
    </w:p>
    <w:p w14:paraId="7B041613" w14:textId="537E01B3" w:rsidR="00ED7A55" w:rsidRPr="0000191F" w:rsidRDefault="00ED7A55" w:rsidP="00ED7A55">
      <w:pPr>
        <w:pStyle w:val="TITLEOFTHEPAPER"/>
        <w:rPr>
          <w:u w:val="single"/>
        </w:rPr>
      </w:pPr>
      <w:r w:rsidRPr="0000191F">
        <w:rPr>
          <w:u w:val="single"/>
        </w:rPr>
        <w:t>TITLE PAGE</w:t>
      </w:r>
    </w:p>
    <w:p w14:paraId="66CFCEB6" w14:textId="77777777" w:rsidR="00ED7A55" w:rsidRPr="0000191F" w:rsidRDefault="00ED7A55" w:rsidP="00ED7A55">
      <w:pPr>
        <w:pStyle w:val="TITLEOFTHEPAPER"/>
      </w:pPr>
    </w:p>
    <w:p w14:paraId="4D3A070A" w14:textId="77777777" w:rsidR="00ED7A55" w:rsidRPr="0000191F" w:rsidRDefault="00ED7A55" w:rsidP="00ED7A55">
      <w:pPr>
        <w:pStyle w:val="TITLEOFTHEPAPER"/>
      </w:pPr>
      <w:r w:rsidRPr="0000191F">
        <w:t>PAPER TITLE IN TITLE CASE</w:t>
      </w:r>
    </w:p>
    <w:p w14:paraId="462CEC30" w14:textId="77777777" w:rsidR="00ED7A55" w:rsidRPr="0000191F" w:rsidRDefault="00ED7A55" w:rsidP="00ED7A55">
      <w:pPr>
        <w:pStyle w:val="TITLEOFTHEPAPER"/>
      </w:pPr>
      <w:r w:rsidRPr="0000191F">
        <w:t>(EACH WORD OF THE TITLE SHOULD BE CAPITALISED)</w:t>
      </w:r>
    </w:p>
    <w:p w14:paraId="446DDA4F" w14:textId="77777777" w:rsidR="00ED7A55" w:rsidRPr="0000191F" w:rsidRDefault="00ED7A55" w:rsidP="00ED7A55">
      <w:pPr>
        <w:pStyle w:val="Authorname"/>
      </w:pPr>
    </w:p>
    <w:p w14:paraId="455CDF9E" w14:textId="77777777" w:rsidR="00ED7A55" w:rsidRPr="0000191F" w:rsidRDefault="00ED7A55" w:rsidP="00ED7A55">
      <w:pPr>
        <w:pStyle w:val="Authorname"/>
      </w:pPr>
    </w:p>
    <w:p w14:paraId="16FB7EDA" w14:textId="77777777" w:rsidR="00ED7A55" w:rsidRPr="0000191F" w:rsidRDefault="00ED7A55" w:rsidP="00ED7A55">
      <w:pPr>
        <w:pStyle w:val="Authorname"/>
        <w:rPr>
          <w:b/>
        </w:rPr>
      </w:pPr>
      <w:r w:rsidRPr="0000191F">
        <w:rPr>
          <w:u w:val="single"/>
        </w:rPr>
        <w:t>Name Surname</w:t>
      </w:r>
      <w:r w:rsidRPr="0000191F">
        <w:rPr>
          <w:u w:val="single"/>
          <w:vertAlign w:val="superscript"/>
        </w:rPr>
        <w:t>1</w:t>
      </w:r>
      <w:r w:rsidRPr="0000191F">
        <w:t>, Name Surname</w:t>
      </w:r>
      <w:r w:rsidRPr="0000191F">
        <w:rPr>
          <w:vertAlign w:val="superscript"/>
        </w:rPr>
        <w:t>2</w:t>
      </w:r>
      <w:r w:rsidRPr="0000191F">
        <w:t xml:space="preserve"> &amp; Name Surname</w:t>
      </w:r>
      <w:r w:rsidRPr="0000191F">
        <w:rPr>
          <w:vertAlign w:val="superscript"/>
        </w:rPr>
        <w:t>3</w:t>
      </w:r>
      <w:r w:rsidRPr="0000191F">
        <w:t xml:space="preserve"> (Underline the name of the corresponding author)</w:t>
      </w:r>
    </w:p>
    <w:p w14:paraId="493E2B7D" w14:textId="77777777" w:rsidR="00ED7A55" w:rsidRPr="0000191F" w:rsidRDefault="00ED7A55" w:rsidP="00ED7A55">
      <w:pPr>
        <w:pStyle w:val="AuthorAffilliation"/>
        <w:rPr>
          <w:vertAlign w:val="superscript"/>
        </w:rPr>
      </w:pPr>
    </w:p>
    <w:p w14:paraId="71174063" w14:textId="77777777" w:rsidR="00ED7A55" w:rsidRPr="0000191F" w:rsidRDefault="00ED7A55" w:rsidP="00ED7A55">
      <w:pPr>
        <w:pStyle w:val="AuthorAffilliation"/>
      </w:pPr>
      <w:r w:rsidRPr="0000191F">
        <w:rPr>
          <w:u w:val="single"/>
          <w:vertAlign w:val="superscript"/>
        </w:rPr>
        <w:t>1</w:t>
      </w:r>
      <w:r w:rsidRPr="0000191F">
        <w:rPr>
          <w:u w:val="single"/>
        </w:rPr>
        <w:t>Affiliation</w:t>
      </w:r>
      <w:r w:rsidRPr="0000191F">
        <w:t xml:space="preserve"> (e.g. Department, University, Address, Country, e-mail: ...)</w:t>
      </w:r>
    </w:p>
    <w:p w14:paraId="240DF7F9" w14:textId="77777777" w:rsidR="00ED7A55" w:rsidRPr="0000191F" w:rsidRDefault="00ED7A55" w:rsidP="00ED7A55">
      <w:pPr>
        <w:pStyle w:val="AuthorAffilliation"/>
      </w:pPr>
      <w:r w:rsidRPr="0000191F">
        <w:rPr>
          <w:vertAlign w:val="superscript"/>
        </w:rPr>
        <w:t>2</w:t>
      </w:r>
      <w:r w:rsidRPr="0000191F">
        <w:t xml:space="preserve"> </w:t>
      </w:r>
      <w:proofErr w:type="gramStart"/>
      <w:r w:rsidRPr="0000191F">
        <w:t>Affiliation</w:t>
      </w:r>
      <w:proofErr w:type="gramEnd"/>
      <w:r w:rsidRPr="0000191F">
        <w:t xml:space="preserve"> (e.g. Department, University, Country, e-mail: ...) </w:t>
      </w:r>
    </w:p>
    <w:p w14:paraId="46EED569" w14:textId="6064FB5A" w:rsidR="00ED7A55" w:rsidRDefault="00ED7A55" w:rsidP="00ED7A55">
      <w:pPr>
        <w:pStyle w:val="AuthorAffilliation"/>
      </w:pPr>
      <w:r w:rsidRPr="0000191F">
        <w:rPr>
          <w:vertAlign w:val="superscript"/>
        </w:rPr>
        <w:t>3</w:t>
      </w:r>
      <w:r w:rsidRPr="0000191F">
        <w:t xml:space="preserve"> </w:t>
      </w:r>
      <w:proofErr w:type="gramStart"/>
      <w:r w:rsidRPr="0000191F">
        <w:t>Affiliation</w:t>
      </w:r>
      <w:proofErr w:type="gramEnd"/>
      <w:r w:rsidRPr="0000191F">
        <w:t xml:space="preserve"> (e.g. Department, University, Country, e-mail: ...) </w:t>
      </w:r>
    </w:p>
    <w:p w14:paraId="1D0B8310" w14:textId="6475A989" w:rsidR="00142313" w:rsidRDefault="00142313" w:rsidP="00ED7A55">
      <w:pPr>
        <w:pStyle w:val="AuthorAffilliation"/>
      </w:pPr>
    </w:p>
    <w:p w14:paraId="7B914F35" w14:textId="7E4D59EE" w:rsidR="00142313" w:rsidRPr="00142313" w:rsidRDefault="00142313" w:rsidP="008E28E9">
      <w:pPr>
        <w:pStyle w:val="Maintext"/>
      </w:pPr>
      <w:r>
        <w:t>A</w:t>
      </w:r>
      <w:r w:rsidRPr="00142313">
        <w:t xml:space="preserve">uthors should provide a short </w:t>
      </w:r>
      <w:r>
        <w:t>biography</w:t>
      </w:r>
      <w:r w:rsidRPr="00142313">
        <w:t>, including their status and current line of research (not exceeding 300 words)</w:t>
      </w:r>
      <w:r>
        <w:t xml:space="preserve">, and a </w:t>
      </w:r>
      <w:r w:rsidR="001A3D04">
        <w:t>portrait picture.</w:t>
      </w:r>
    </w:p>
    <w:p w14:paraId="2F936803" w14:textId="77777777" w:rsidR="008E28E9" w:rsidRDefault="008E28E9" w:rsidP="008E28E9">
      <w:pPr>
        <w:pStyle w:val="Maintext"/>
        <w:rPr>
          <w:bCs/>
        </w:rPr>
      </w:pPr>
    </w:p>
    <w:p w14:paraId="2B783177" w14:textId="77777777" w:rsidR="001A3D04" w:rsidRDefault="001A3D04" w:rsidP="008E28E9">
      <w:pPr>
        <w:pStyle w:val="Maintext"/>
        <w:rPr>
          <w:bCs/>
        </w:rPr>
      </w:pPr>
    </w:p>
    <w:p w14:paraId="2BE0B905" w14:textId="77777777" w:rsidR="008E28E9" w:rsidRDefault="008E28E9">
      <w:pPr>
        <w:spacing w:before="0" w:after="0" w:line="240" w:lineRule="auto"/>
        <w:jc w:val="left"/>
        <w:rPr>
          <w:b/>
          <w:bCs/>
          <w:sz w:val="32"/>
          <w:szCs w:val="32"/>
          <w:lang w:val="en-GB" w:eastAsia="en-US"/>
        </w:rPr>
      </w:pPr>
      <w:r>
        <w:rPr>
          <w:bCs/>
        </w:rPr>
        <w:br w:type="page"/>
      </w:r>
    </w:p>
    <w:p w14:paraId="76CE8895" w14:textId="450A014D" w:rsidR="00142313" w:rsidRDefault="00142313" w:rsidP="00142313">
      <w:pPr>
        <w:pStyle w:val="TITLEOFTHEPAPER"/>
        <w:rPr>
          <w:u w:val="single"/>
        </w:rPr>
      </w:pPr>
      <w:r w:rsidRPr="009C7210">
        <w:rPr>
          <w:bCs/>
        </w:rPr>
        <w:lastRenderedPageBreak/>
        <w:t xml:space="preserve">The </w:t>
      </w:r>
      <w:r>
        <w:rPr>
          <w:bCs/>
        </w:rPr>
        <w:t>2</w:t>
      </w:r>
      <w:r>
        <w:rPr>
          <w:bCs/>
          <w:vertAlign w:val="superscript"/>
        </w:rPr>
        <w:t>nd</w:t>
      </w:r>
      <w:r w:rsidRPr="009C7210">
        <w:rPr>
          <w:bCs/>
        </w:rPr>
        <w:t xml:space="preserve"> file</w:t>
      </w:r>
    </w:p>
    <w:p w14:paraId="15BC7C95" w14:textId="77777777" w:rsidR="00ED7A55" w:rsidRDefault="00ED7A55" w:rsidP="00065836">
      <w:pPr>
        <w:pStyle w:val="TITLEOFTHEPAPER"/>
      </w:pPr>
    </w:p>
    <w:p w14:paraId="3BBA37C5" w14:textId="59F48C70" w:rsidR="00065836" w:rsidRPr="0000191F" w:rsidRDefault="00065836" w:rsidP="00065836">
      <w:pPr>
        <w:pStyle w:val="TITLEOFTHEPAPER"/>
      </w:pPr>
      <w:r w:rsidRPr="0000191F">
        <w:t>PAPER TITLE IN TITLE CASE</w:t>
      </w:r>
    </w:p>
    <w:p w14:paraId="71FA6544" w14:textId="77777777" w:rsidR="00065836" w:rsidRPr="0000191F" w:rsidRDefault="00065836" w:rsidP="00065836">
      <w:pPr>
        <w:pStyle w:val="TITLEOFTHEPAPER"/>
      </w:pPr>
      <w:r w:rsidRPr="0000191F">
        <w:t>(EACH WORD OF THE TITLE SHOULD BE CAPITALISED)</w:t>
      </w:r>
    </w:p>
    <w:p w14:paraId="4C240A2B" w14:textId="77777777" w:rsidR="00065836" w:rsidRPr="0000191F" w:rsidRDefault="00065836" w:rsidP="00065836">
      <w:pPr>
        <w:pStyle w:val="AbstractHeader"/>
      </w:pPr>
      <w:r w:rsidRPr="0000191F">
        <w:t>ABSTRACT</w:t>
      </w:r>
    </w:p>
    <w:p w14:paraId="1DA6E4B2" w14:textId="1D77F4BA" w:rsidR="00065836" w:rsidRPr="008A5B1A" w:rsidRDefault="00065836" w:rsidP="008A5B1A">
      <w:pPr>
        <w:pStyle w:val="Maintext"/>
      </w:pPr>
      <w:r w:rsidRPr="008A5B1A">
        <w:t>This file provides a template for writing papers for the Journal (Design</w:t>
      </w:r>
      <w:r w:rsidR="002F5768" w:rsidRPr="008A5B1A">
        <w:t xml:space="preserve"> </w:t>
      </w:r>
      <w:r w:rsidRPr="008A5B1A">
        <w:t>| Arts</w:t>
      </w:r>
      <w:r w:rsidR="002F5768" w:rsidRPr="008A5B1A">
        <w:t xml:space="preserve"> </w:t>
      </w:r>
      <w:r w:rsidRPr="008A5B1A">
        <w:t xml:space="preserve">| Culture).  The paper in MS-Word format should be written in compliance with these instructions.  An abstract not exceeding </w:t>
      </w:r>
      <w:r w:rsidR="001D6B82">
        <w:t>35</w:t>
      </w:r>
      <w:r w:rsidRPr="008A5B1A">
        <w:t>0 words should appear on the top of the first page, after the title of the paper, following the names and affiliations of the authors, and contact information of the corresponding author.</w:t>
      </w:r>
    </w:p>
    <w:p w14:paraId="14093867" w14:textId="59425CB8" w:rsidR="008018FE" w:rsidRPr="0000191F" w:rsidRDefault="00065836" w:rsidP="008018FE">
      <w:pPr>
        <w:pStyle w:val="Keywords"/>
        <w:rPr>
          <w:vertAlign w:val="superscript"/>
        </w:rPr>
      </w:pPr>
      <w:r w:rsidRPr="0000191F">
        <w:rPr>
          <w:b/>
          <w:bCs/>
        </w:rPr>
        <w:t>Key Words:</w:t>
      </w:r>
      <w:r w:rsidRPr="0000191F">
        <w:t xml:space="preserve"> Keyword</w:t>
      </w:r>
      <w:r w:rsidRPr="0000191F">
        <w:rPr>
          <w:vertAlign w:val="superscript"/>
        </w:rPr>
        <w:t>1</w:t>
      </w:r>
      <w:r w:rsidRPr="0000191F">
        <w:t>, Keyword</w:t>
      </w:r>
      <w:r w:rsidRPr="0000191F">
        <w:rPr>
          <w:vertAlign w:val="superscript"/>
        </w:rPr>
        <w:t>2</w:t>
      </w:r>
      <w:r w:rsidRPr="0000191F">
        <w:t>, Keyword</w:t>
      </w:r>
      <w:r w:rsidRPr="0000191F">
        <w:rPr>
          <w:vertAlign w:val="superscript"/>
        </w:rPr>
        <w:t>3</w:t>
      </w:r>
      <w:r w:rsidRPr="0000191F">
        <w:t>, Keyword</w:t>
      </w:r>
      <w:proofErr w:type="gramStart"/>
      <w:r w:rsidRPr="0000191F">
        <w:rPr>
          <w:vertAlign w:val="superscript"/>
        </w:rPr>
        <w:t>4</w:t>
      </w:r>
      <w:r w:rsidR="008018FE">
        <w:rPr>
          <w:vertAlign w:val="superscript"/>
        </w:rPr>
        <w:t>,</w:t>
      </w:r>
      <w:r w:rsidR="008018FE" w:rsidRPr="0000191F">
        <w:t>,</w:t>
      </w:r>
      <w:proofErr w:type="gramEnd"/>
      <w:r w:rsidR="008018FE" w:rsidRPr="0000191F">
        <w:t xml:space="preserve"> Keyword</w:t>
      </w:r>
      <w:r w:rsidR="008018FE">
        <w:rPr>
          <w:vertAlign w:val="superscript"/>
        </w:rPr>
        <w:t>5,</w:t>
      </w:r>
    </w:p>
    <w:p w14:paraId="2E1F96A2" w14:textId="079C6DEE" w:rsidR="001D0C33" w:rsidRPr="0000191F" w:rsidRDefault="00295B31" w:rsidP="00563B88">
      <w:pPr>
        <w:pStyle w:val="Headertext"/>
      </w:pPr>
      <w:bookmarkStart w:id="1" w:name="_Ref473037328"/>
      <w:r w:rsidRPr="0000191F">
        <w:t>Main text</w:t>
      </w:r>
      <w:bookmarkEnd w:id="1"/>
    </w:p>
    <w:p w14:paraId="0CE28AD7" w14:textId="65971D95" w:rsidR="00295B31" w:rsidRPr="008A5B1A" w:rsidRDefault="00295B31" w:rsidP="008A5B1A">
      <w:pPr>
        <w:pStyle w:val="Maintext"/>
      </w:pPr>
      <w:r w:rsidRPr="008A5B1A">
        <w:t xml:space="preserve">We only accept text files or files in .doc or .docx format (such as from Microsoft Word or Open Office). </w:t>
      </w:r>
      <w:r w:rsidR="001D0C33" w:rsidRPr="008A5B1A">
        <w:t>It is expected that authors will submit carefully written and proofread material. Spe</w:t>
      </w:r>
      <w:r w:rsidRPr="008A5B1A">
        <w:t>l</w:t>
      </w:r>
      <w:r w:rsidR="001D0C33" w:rsidRPr="008A5B1A">
        <w:t xml:space="preserve">ling and grammatical errors, as well as language usage problems, are not acceptable in the final submission. There is no strict limitation to the </w:t>
      </w:r>
      <w:r w:rsidR="00E35025" w:rsidRPr="008A5B1A">
        <w:t xml:space="preserve">word </w:t>
      </w:r>
      <w:r w:rsidR="00712D38" w:rsidRPr="008A5B1A">
        <w:t>count/number</w:t>
      </w:r>
      <w:r w:rsidR="001D0C33" w:rsidRPr="008A5B1A">
        <w:t xml:space="preserve"> of pages, but it is suggested that the paper should not exceed </w:t>
      </w:r>
      <w:r w:rsidRPr="008A5B1A">
        <w:t>10</w:t>
      </w:r>
      <w:r w:rsidR="001D0C33" w:rsidRPr="008A5B1A">
        <w:t xml:space="preserve"> pages</w:t>
      </w:r>
      <w:r w:rsidRPr="008A5B1A">
        <w:t xml:space="preserve"> or 8,000 words (references are not included</w:t>
      </w:r>
      <w:r w:rsidR="00397564">
        <w:t>)</w:t>
      </w:r>
      <w:r w:rsidR="001D0C33" w:rsidRPr="008A5B1A">
        <w:t>.</w:t>
      </w:r>
    </w:p>
    <w:p w14:paraId="69F5003E" w14:textId="6C40B7A3" w:rsidR="00295B31" w:rsidRPr="008A5B1A" w:rsidRDefault="001D0C33" w:rsidP="008A5B1A">
      <w:pPr>
        <w:pStyle w:val="Maintext"/>
      </w:pPr>
      <w:r w:rsidRPr="008A5B1A">
        <w:t xml:space="preserve">Papers should clearly describe the background of the subject, the </w:t>
      </w:r>
      <w:r w:rsidR="00712D38" w:rsidRPr="008A5B1A">
        <w:t>author's</w:t>
      </w:r>
      <w:r w:rsidRPr="008A5B1A">
        <w:t xml:space="preserve"> work, including the methods used, and </w:t>
      </w:r>
      <w:r w:rsidR="00A3113B" w:rsidRPr="008A5B1A">
        <w:t xml:space="preserve">a </w:t>
      </w:r>
      <w:r w:rsidRPr="008A5B1A">
        <w:t xml:space="preserve">concluding discussion on the importance of the work. Papers are to be prepared in English. Technical terms should be explained. Acronyms should be </w:t>
      </w:r>
      <w:r w:rsidR="00E35025" w:rsidRPr="008A5B1A">
        <w:t xml:space="preserve">explicitly </w:t>
      </w:r>
      <w:r w:rsidRPr="008A5B1A">
        <w:t xml:space="preserve">written out </w:t>
      </w:r>
      <w:r w:rsidR="00E35025" w:rsidRPr="008A5B1A">
        <w:t>on</w:t>
      </w:r>
      <w:r w:rsidRPr="008A5B1A">
        <w:t xml:space="preserve"> their first </w:t>
      </w:r>
      <w:r w:rsidR="00E35025" w:rsidRPr="008A5B1A">
        <w:t>mention</w:t>
      </w:r>
      <w:r w:rsidRPr="008A5B1A">
        <w:t>.</w:t>
      </w:r>
      <w:r w:rsidR="00295B31" w:rsidRPr="008A5B1A">
        <w:t xml:space="preserve"> </w:t>
      </w:r>
    </w:p>
    <w:p w14:paraId="50789753" w14:textId="03477859" w:rsidR="001D0C33" w:rsidRDefault="00E35025" w:rsidP="008A5B1A">
      <w:pPr>
        <w:pStyle w:val="Maintext"/>
      </w:pPr>
      <w:r w:rsidRPr="008A5B1A">
        <w:t>The Journal accepts original submissions that are not previously published elsewhere. S</w:t>
      </w:r>
      <w:r w:rsidR="00295B31" w:rsidRPr="008A5B1A">
        <w:t>ubmissions of previously published works</w:t>
      </w:r>
      <w:r w:rsidRPr="008A5B1A">
        <w:t xml:space="preserve"> including platforms such as </w:t>
      </w:r>
      <w:r w:rsidR="001B5D76" w:rsidRPr="008A5B1A">
        <w:t xml:space="preserve">personal blogs or other research profiles (e.g., ResearchGate or Academia) </w:t>
      </w:r>
      <w:r w:rsidRPr="008A5B1A">
        <w:t xml:space="preserve">will be </w:t>
      </w:r>
      <w:r w:rsidR="001B5D76" w:rsidRPr="008A5B1A">
        <w:t>disqualified from publication.</w:t>
      </w:r>
    </w:p>
    <w:p w14:paraId="67E098AA" w14:textId="77777777" w:rsidR="008A5B1A" w:rsidRPr="008A5B1A" w:rsidRDefault="008A5B1A" w:rsidP="008A5B1A">
      <w:pPr>
        <w:pStyle w:val="Maintext"/>
      </w:pPr>
    </w:p>
    <w:p w14:paraId="13287889" w14:textId="436927F6" w:rsidR="001D0C33" w:rsidRPr="00673357" w:rsidRDefault="00673357" w:rsidP="008E28E9">
      <w:pPr>
        <w:pStyle w:val="HeaderAbs"/>
      </w:pPr>
      <w:bookmarkStart w:id="2" w:name="_PAPER_FORMAT"/>
      <w:bookmarkEnd w:id="2"/>
      <w:r w:rsidRPr="00673357">
        <w:lastRenderedPageBreak/>
        <w:t>PAPER FORMAT</w:t>
      </w:r>
    </w:p>
    <w:p w14:paraId="1D054A3F" w14:textId="2E131C4D" w:rsidR="00AB1F89" w:rsidRPr="0000191F" w:rsidRDefault="001B5D76" w:rsidP="00AB1F89">
      <w:pPr>
        <w:pStyle w:val="Maintext"/>
      </w:pPr>
      <w:r w:rsidRPr="0000191F">
        <w:t>This template is an A4 format with 20 mm margins left</w:t>
      </w:r>
      <w:r w:rsidR="00E223AE">
        <w:t xml:space="preserve"> and</w:t>
      </w:r>
      <w:r w:rsidRPr="0000191F">
        <w:t xml:space="preserve"> right</w:t>
      </w:r>
      <w:r w:rsidR="00340117">
        <w:t>,</w:t>
      </w:r>
      <w:r w:rsidRPr="0000191F">
        <w:t xml:space="preserve"> </w:t>
      </w:r>
      <w:r w:rsidR="00E223AE">
        <w:t xml:space="preserve">30 mm </w:t>
      </w:r>
      <w:r w:rsidRPr="0000191F">
        <w:t xml:space="preserve">top and </w:t>
      </w:r>
      <w:r w:rsidR="00E223AE">
        <w:t xml:space="preserve">15 mm </w:t>
      </w:r>
      <w:r w:rsidRPr="0000191F">
        <w:t xml:space="preserve">bottom. </w:t>
      </w:r>
      <w:r w:rsidR="008B10C8">
        <w:t>The header</w:t>
      </w:r>
      <w:r w:rsidRPr="0000191F">
        <w:t xml:space="preserve"> and footer shall be positioned 16 mm from the edge of the page. </w:t>
      </w:r>
      <w:r w:rsidR="00295B31" w:rsidRPr="0000191F">
        <w:t>W</w:t>
      </w:r>
      <w:r w:rsidR="001D0C33" w:rsidRPr="0000191F">
        <w:t xml:space="preserve">e </w:t>
      </w:r>
      <w:r w:rsidRPr="0000191F">
        <w:t xml:space="preserve">strongly advise </w:t>
      </w:r>
      <w:r w:rsidR="001D0C33" w:rsidRPr="0000191F">
        <w:t xml:space="preserve">authors </w:t>
      </w:r>
      <w:r w:rsidRPr="0000191F">
        <w:t xml:space="preserve">to </w:t>
      </w:r>
      <w:r w:rsidR="001D0C33" w:rsidRPr="0000191F">
        <w:t>use this template file to construct their papers.</w:t>
      </w:r>
    </w:p>
    <w:p w14:paraId="2775E0B0" w14:textId="2095923F" w:rsidR="00922D44" w:rsidRPr="0000191F" w:rsidRDefault="001D0C33" w:rsidP="001B5D76">
      <w:pPr>
        <w:pStyle w:val="Maintext"/>
      </w:pPr>
      <w:r w:rsidRPr="0000191F">
        <w:t>All text paragraphs should be spaced,</w:t>
      </w:r>
      <w:r w:rsidR="001B5D76" w:rsidRPr="0000191F">
        <w:t xml:space="preserve"> at 20pt.</w:t>
      </w:r>
      <w:r w:rsidRPr="0000191F">
        <w:t xml:space="preserve"> with </w:t>
      </w:r>
      <w:r w:rsidR="00AB1F89">
        <w:t xml:space="preserve">the </w:t>
      </w:r>
      <w:r w:rsidRPr="0000191F">
        <w:t xml:space="preserve">first line intended by 10 mm.  </w:t>
      </w:r>
      <w:r w:rsidR="008B10C8">
        <w:t>The position</w:t>
      </w:r>
      <w:r w:rsidRPr="0000191F">
        <w:t xml:space="preserve"> and style of headings and subheadings should follow this example. No spaces should be placed between paragraphs. </w:t>
      </w:r>
      <w:r w:rsidRPr="005556F1">
        <w:rPr>
          <w:b/>
          <w:bCs/>
        </w:rPr>
        <w:t>Please DO NOT change</w:t>
      </w:r>
      <w:r w:rsidRPr="0000191F">
        <w:t xml:space="preserve"> any of the above</w:t>
      </w:r>
      <w:r w:rsidR="00295B31" w:rsidRPr="0000191F">
        <w:t>-</w:t>
      </w:r>
      <w:r w:rsidRPr="0000191F">
        <w:t xml:space="preserve">mentioned page, </w:t>
      </w:r>
      <w:r w:rsidR="00B30411" w:rsidRPr="0000191F">
        <w:t>paragraph,</w:t>
      </w:r>
      <w:r w:rsidRPr="0000191F">
        <w:t xml:space="preserve"> and font settings.</w:t>
      </w:r>
    </w:p>
    <w:p w14:paraId="70398206" w14:textId="77777777" w:rsidR="001D0C33" w:rsidRPr="0000191F" w:rsidRDefault="001D0C33" w:rsidP="00D87531">
      <w:pPr>
        <w:pStyle w:val="Headermaintext"/>
        <w:numPr>
          <w:ilvl w:val="0"/>
          <w:numId w:val="31"/>
        </w:numPr>
        <w:spacing w:line="240" w:lineRule="auto"/>
      </w:pPr>
      <w:r w:rsidRPr="0000191F">
        <w:t>Header, Footer, Page Numbering</w:t>
      </w:r>
    </w:p>
    <w:p w14:paraId="0ADE15DC" w14:textId="06457616" w:rsidR="001D0C33" w:rsidRPr="0000191F" w:rsidRDefault="00F73092" w:rsidP="00A27CA5">
      <w:pPr>
        <w:pStyle w:val="Maintext"/>
        <w:spacing w:before="100"/>
      </w:pPr>
      <w:r w:rsidRPr="0000191F">
        <w:t>For the various types of headers and footers please use the prescribed styles on</w:t>
      </w:r>
      <w:r w:rsidR="001D0C33" w:rsidRPr="0000191F">
        <w:t xml:space="preserve"> this template</w:t>
      </w:r>
      <w:r w:rsidRPr="0000191F">
        <w:t>.</w:t>
      </w:r>
      <w:r w:rsidR="00A27CA5">
        <w:t xml:space="preserve"> </w:t>
      </w:r>
      <w:r w:rsidRPr="0000191F">
        <w:t xml:space="preserve">Authors are advised to refrain from using any more than second-order headers for the sections of their </w:t>
      </w:r>
      <w:r w:rsidR="008B10C8">
        <w:t>manuscripts</w:t>
      </w:r>
      <w:r w:rsidRPr="0000191F">
        <w:t>. If absolutely needed, please keep the structure and formatting of the second-order headers (e.g., 2.1 &gt; 2.1.1).  Page numbering is</w:t>
      </w:r>
      <w:r w:rsidR="001D0C33" w:rsidRPr="0000191F">
        <w:t xml:space="preserve"> set automatically.</w:t>
      </w:r>
    </w:p>
    <w:p w14:paraId="40067ACB" w14:textId="682CFE97" w:rsidR="003546D6" w:rsidRPr="0000191F" w:rsidRDefault="003546D6" w:rsidP="00D87531">
      <w:pPr>
        <w:pStyle w:val="Headermaintext"/>
        <w:numPr>
          <w:ilvl w:val="0"/>
          <w:numId w:val="31"/>
        </w:numPr>
        <w:spacing w:line="240" w:lineRule="auto"/>
      </w:pPr>
      <w:r w:rsidRPr="0000191F">
        <w:t>Fonts</w:t>
      </w:r>
      <w:r w:rsidR="005556F1">
        <w:t xml:space="preserve"> and </w:t>
      </w:r>
      <w:r w:rsidR="005556F1" w:rsidRPr="0000191F">
        <w:rPr>
          <w:bCs/>
        </w:rPr>
        <w:t>Styles</w:t>
      </w:r>
    </w:p>
    <w:p w14:paraId="03453B02" w14:textId="3D668A7D" w:rsidR="00E24F64" w:rsidRDefault="00922D44" w:rsidP="00511A3F">
      <w:pPr>
        <w:pStyle w:val="BulletList"/>
        <w:numPr>
          <w:ilvl w:val="0"/>
          <w:numId w:val="29"/>
        </w:numPr>
        <w:rPr>
          <w:lang w:val="en-GB" w:eastAsia="en-GB"/>
        </w:rPr>
      </w:pPr>
      <w:r w:rsidRPr="00E24F64">
        <w:rPr>
          <w:lang w:val="en-GB" w:eastAsia="en-GB"/>
        </w:rPr>
        <w:t xml:space="preserve">Papers should use </w:t>
      </w:r>
      <w:r w:rsidR="00422F8A" w:rsidRPr="00E24F64">
        <w:rPr>
          <w:lang w:val="en-GB" w:eastAsia="en-GB"/>
        </w:rPr>
        <w:t>1</w:t>
      </w:r>
      <w:r w:rsidR="00893839" w:rsidRPr="0000191F">
        <w:rPr>
          <w:lang w:eastAsia="en-GB"/>
        </w:rPr>
        <w:t>1</w:t>
      </w:r>
      <w:r w:rsidRPr="00E24F64">
        <w:rPr>
          <w:lang w:val="en-GB" w:eastAsia="en-GB"/>
        </w:rPr>
        <w:t>-point Montserrat Regular (</w:t>
      </w:r>
      <w:hyperlink r:id="rId11" w:anchor="standard-styles" w:history="1">
        <w:r w:rsidR="008B10C8">
          <w:rPr>
            <w:rStyle w:val="-"/>
            <w:lang w:val="en-GB" w:eastAsia="en-GB"/>
          </w:rPr>
          <w:t>S</w:t>
        </w:r>
        <w:r w:rsidR="00A934D0" w:rsidRPr="00E24F64">
          <w:rPr>
            <w:rStyle w:val="-"/>
            <w:lang w:val="en-GB" w:eastAsia="en-GB"/>
          </w:rPr>
          <w:t xml:space="preserve">ee </w:t>
        </w:r>
        <w:r w:rsidRPr="00E24F64">
          <w:rPr>
            <w:rStyle w:val="-"/>
            <w:lang w:val="en-GB" w:eastAsia="en-GB"/>
          </w:rPr>
          <w:t>google free font</w:t>
        </w:r>
      </w:hyperlink>
      <w:r w:rsidRPr="00E24F64">
        <w:rPr>
          <w:lang w:val="en-GB" w:eastAsia="en-GB"/>
        </w:rPr>
        <w:t xml:space="preserve">).  </w:t>
      </w:r>
      <w:r w:rsidR="00E24F64" w:rsidRPr="00E24F64">
        <w:rPr>
          <w:lang w:val="en-GB" w:eastAsia="en-GB"/>
        </w:rPr>
        <w:t xml:space="preserve">The styles available are variable. Styles recommendations are regular, italic, bold, and bold italic. </w:t>
      </w:r>
    </w:p>
    <w:p w14:paraId="6D9B5616" w14:textId="501BBAEC" w:rsidR="00B12C41" w:rsidRPr="00E24F64" w:rsidRDefault="00922D44" w:rsidP="00511A3F">
      <w:pPr>
        <w:pStyle w:val="BulletList"/>
        <w:numPr>
          <w:ilvl w:val="0"/>
          <w:numId w:val="29"/>
        </w:numPr>
        <w:rPr>
          <w:lang w:val="en-GB" w:eastAsia="en-GB"/>
        </w:rPr>
      </w:pPr>
      <w:r w:rsidRPr="00E24F64">
        <w:rPr>
          <w:lang w:val="en-GB" w:eastAsia="en-GB"/>
        </w:rPr>
        <w:t xml:space="preserve">It is recommended that </w:t>
      </w:r>
      <w:r w:rsidR="00F73092" w:rsidRPr="00E24F64">
        <w:rPr>
          <w:lang w:val="en-GB" w:eastAsia="en-GB"/>
        </w:rPr>
        <w:t xml:space="preserve">any </w:t>
      </w:r>
      <w:r w:rsidRPr="00E24F64">
        <w:rPr>
          <w:lang w:val="en-GB" w:eastAsia="en-GB"/>
        </w:rPr>
        <w:t xml:space="preserve">text </w:t>
      </w:r>
      <w:r w:rsidR="00F73092" w:rsidRPr="00E24F64">
        <w:rPr>
          <w:lang w:val="en-GB" w:eastAsia="en-GB"/>
        </w:rPr>
        <w:t xml:space="preserve">that is showcased </w:t>
      </w:r>
      <w:r w:rsidRPr="00E24F64">
        <w:rPr>
          <w:lang w:val="en-GB" w:eastAsia="en-GB"/>
        </w:rPr>
        <w:t xml:space="preserve">in figures is not smaller than </w:t>
      </w:r>
      <w:r w:rsidR="00A934D0" w:rsidRPr="00E24F64">
        <w:rPr>
          <w:lang w:val="en-GB" w:eastAsia="en-GB"/>
        </w:rPr>
        <w:t>9</w:t>
      </w:r>
      <w:r w:rsidRPr="00E24F64">
        <w:rPr>
          <w:lang w:val="en-GB" w:eastAsia="en-GB"/>
        </w:rPr>
        <w:t xml:space="preserve">-point font size. </w:t>
      </w:r>
    </w:p>
    <w:p w14:paraId="0CFA8F20" w14:textId="636A318B" w:rsidR="00E24F64" w:rsidRPr="004B5B5B" w:rsidRDefault="00922D44" w:rsidP="004B5B5B">
      <w:pPr>
        <w:pStyle w:val="BulletList"/>
        <w:numPr>
          <w:ilvl w:val="0"/>
          <w:numId w:val="29"/>
        </w:numPr>
        <w:rPr>
          <w:lang w:val="en-GB" w:eastAsia="en-GB"/>
        </w:rPr>
      </w:pPr>
      <w:r w:rsidRPr="0000191F">
        <w:rPr>
          <w:lang w:val="en-GB" w:eastAsia="en-GB"/>
        </w:rPr>
        <w:t xml:space="preserve">References should be typed in </w:t>
      </w:r>
      <w:r w:rsidR="00DC40BD">
        <w:rPr>
          <w:lang w:val="en-GB" w:eastAsia="en-GB"/>
        </w:rPr>
        <w:t>9</w:t>
      </w:r>
      <w:r w:rsidRPr="0000191F">
        <w:rPr>
          <w:lang w:val="en-GB" w:eastAsia="en-GB"/>
        </w:rPr>
        <w:t xml:space="preserve">-point </w:t>
      </w:r>
      <w:r w:rsidR="00F73092" w:rsidRPr="0000191F">
        <w:rPr>
          <w:lang w:val="en-GB" w:eastAsia="en-GB"/>
        </w:rPr>
        <w:t xml:space="preserve">Montserrat </w:t>
      </w:r>
      <w:r w:rsidRPr="0000191F">
        <w:rPr>
          <w:lang w:val="en-GB" w:eastAsia="en-GB"/>
        </w:rPr>
        <w:t>font</w:t>
      </w:r>
      <w:r w:rsidR="00F73092" w:rsidRPr="0000191F">
        <w:rPr>
          <w:lang w:val="en-GB" w:eastAsia="en-GB"/>
        </w:rPr>
        <w:t xml:space="preserve"> with left justification. Other than that, specific formatting for the references will observe the general guidelines of the </w:t>
      </w:r>
      <w:r w:rsidR="00383984" w:rsidRPr="0000191F">
        <w:rPr>
          <w:lang w:val="en-GB" w:eastAsia="en-GB"/>
        </w:rPr>
        <w:t>Harvard</w:t>
      </w:r>
      <w:r w:rsidR="00F73092" w:rsidRPr="0000191F">
        <w:rPr>
          <w:lang w:val="en-GB" w:eastAsia="en-GB"/>
        </w:rPr>
        <w:t xml:space="preserve"> referencing </w:t>
      </w:r>
      <w:r w:rsidR="00383984" w:rsidRPr="0000191F">
        <w:rPr>
          <w:lang w:val="en-GB" w:eastAsia="en-GB"/>
        </w:rPr>
        <w:t>style</w:t>
      </w:r>
      <w:r w:rsidRPr="0000191F">
        <w:rPr>
          <w:lang w:val="en-GB" w:eastAsia="en-GB"/>
        </w:rPr>
        <w:t>.</w:t>
      </w:r>
      <w:r w:rsidR="00383984" w:rsidRPr="0000191F">
        <w:rPr>
          <w:lang w:val="en-GB" w:eastAsia="en-GB"/>
        </w:rPr>
        <w:t xml:space="preserve"> (</w:t>
      </w:r>
      <w:r w:rsidR="008B10C8" w:rsidRPr="0000191F">
        <w:rPr>
          <w:lang w:val="en-GB" w:eastAsia="en-GB"/>
        </w:rPr>
        <w:t>See</w:t>
      </w:r>
      <w:r w:rsidR="00383984" w:rsidRPr="0000191F">
        <w:rPr>
          <w:lang w:val="en-GB" w:eastAsia="en-GB"/>
        </w:rPr>
        <w:t xml:space="preserve"> </w:t>
      </w:r>
      <w:r w:rsidR="00712D38">
        <w:rPr>
          <w:lang w:val="en-GB" w:eastAsia="en-GB"/>
        </w:rPr>
        <w:t xml:space="preserve">section 4. </w:t>
      </w:r>
      <w:r w:rsidR="00BF37F0">
        <w:rPr>
          <w:lang w:val="en-GB" w:eastAsia="en-GB"/>
        </w:rPr>
        <w:t>References</w:t>
      </w:r>
      <w:r w:rsidR="00383984" w:rsidRPr="0000191F">
        <w:rPr>
          <w:lang w:val="en-GB" w:eastAsia="en-GB"/>
        </w:rPr>
        <w:t>)</w:t>
      </w:r>
    </w:p>
    <w:p w14:paraId="48ADF03D" w14:textId="23D074CA" w:rsidR="00DB53F8" w:rsidRPr="0000191F" w:rsidRDefault="00DB53F8" w:rsidP="00DB53F8">
      <w:pPr>
        <w:pStyle w:val="Headermaintext"/>
        <w:numPr>
          <w:ilvl w:val="0"/>
          <w:numId w:val="31"/>
        </w:numPr>
        <w:spacing w:line="240" w:lineRule="auto"/>
      </w:pPr>
      <w:r>
        <w:t>Tables and Figures</w:t>
      </w:r>
    </w:p>
    <w:p w14:paraId="79097190" w14:textId="77777777" w:rsidR="00EF552B" w:rsidRDefault="001D0C33" w:rsidP="00D87531">
      <w:pPr>
        <w:pStyle w:val="Maintext"/>
        <w:spacing w:before="100"/>
      </w:pPr>
      <w:r w:rsidRPr="0000191F">
        <w:t xml:space="preserve">Tables and figures should be referred to and included in the text. Each table, figure and illustration should be numbered consecutively (in Arabic numbers) and titled. Tables, </w:t>
      </w:r>
      <w:r w:rsidR="00DF7232" w:rsidRPr="0000191F">
        <w:t xml:space="preserve">figures, </w:t>
      </w:r>
      <w:r w:rsidRPr="0000191F">
        <w:t>and illustrations should be kept to a minimum</w:t>
      </w:r>
      <w:r w:rsidR="00DF7232" w:rsidRPr="0000191F">
        <w:t xml:space="preserve">. </w:t>
      </w:r>
    </w:p>
    <w:p w14:paraId="7B4B4549" w14:textId="77777777" w:rsidR="006D4497" w:rsidRPr="0000191F" w:rsidRDefault="001D0C33" w:rsidP="006D4497">
      <w:pPr>
        <w:pStyle w:val="Maintext"/>
        <w:spacing w:before="100"/>
      </w:pPr>
      <w:r w:rsidRPr="0000191F">
        <w:t xml:space="preserve">Figure captions and table headings should be sufficient to explain the figure or table without needing to refer to the text.  Headings and captions styles for tables and </w:t>
      </w:r>
      <w:r w:rsidRPr="0000191F">
        <w:lastRenderedPageBreak/>
        <w:t xml:space="preserve">figures are available in this template. </w:t>
      </w:r>
      <w:r w:rsidR="006D4497">
        <w:t xml:space="preserve">The fonts used for Titles of tables should be at 10-points. Fonts used for </w:t>
      </w:r>
      <w:r w:rsidR="006D4497" w:rsidRPr="0000191F">
        <w:t>Figure captions</w:t>
      </w:r>
      <w:r w:rsidR="006D4497">
        <w:t xml:space="preserve"> should be at 9-poins.</w:t>
      </w:r>
    </w:p>
    <w:p w14:paraId="43AF8E41" w14:textId="77777777" w:rsidR="00810D17" w:rsidRDefault="00810D17" w:rsidP="006D4497">
      <w:pPr>
        <w:pStyle w:val="Maintext"/>
        <w:spacing w:before="100"/>
        <w:ind w:firstLine="0"/>
      </w:pPr>
    </w:p>
    <w:p w14:paraId="5015EB59" w14:textId="67B91D8D" w:rsidR="001D0C33" w:rsidRDefault="001D0C33" w:rsidP="008E28E9">
      <w:pPr>
        <w:pStyle w:val="Maintext"/>
      </w:pPr>
      <w:r w:rsidRPr="0000191F">
        <w:t>The following is the example for Table 1.</w:t>
      </w:r>
    </w:p>
    <w:p w14:paraId="30C93829" w14:textId="77777777" w:rsidR="00810D17" w:rsidRDefault="00810D17" w:rsidP="006D4497">
      <w:pPr>
        <w:pStyle w:val="Maintext"/>
        <w:spacing w:before="100"/>
        <w:ind w:firstLine="0"/>
      </w:pPr>
    </w:p>
    <w:p w14:paraId="73F2922A" w14:textId="084FCD53" w:rsidR="001D0C33" w:rsidRPr="0000191F" w:rsidRDefault="001D0C33" w:rsidP="00FD0EE3">
      <w:pPr>
        <w:pStyle w:val="Captions"/>
      </w:pPr>
      <w:r w:rsidRPr="006D4497">
        <w:rPr>
          <w:b/>
          <w:bCs/>
        </w:rPr>
        <w:t xml:space="preserve">Table </w:t>
      </w:r>
      <w:r w:rsidRPr="006D4497">
        <w:rPr>
          <w:b/>
          <w:bCs/>
        </w:rPr>
        <w:fldChar w:fldCharType="begin"/>
      </w:r>
      <w:r w:rsidRPr="006D4497">
        <w:rPr>
          <w:b/>
          <w:bCs/>
        </w:rPr>
        <w:instrText xml:space="preserve"> SEQ Table \* ARABIC </w:instrText>
      </w:r>
      <w:r w:rsidRPr="006D4497">
        <w:rPr>
          <w:b/>
          <w:bCs/>
        </w:rPr>
        <w:fldChar w:fldCharType="separate"/>
      </w:r>
      <w:r w:rsidR="007D0D98">
        <w:rPr>
          <w:b/>
          <w:bCs/>
          <w:noProof/>
        </w:rPr>
        <w:t>1</w:t>
      </w:r>
      <w:r w:rsidRPr="006D4497">
        <w:rPr>
          <w:b/>
          <w:bCs/>
          <w:noProof/>
        </w:rPr>
        <w:fldChar w:fldCharType="end"/>
      </w:r>
      <w:r w:rsidR="00A934D0" w:rsidRPr="006D4497">
        <w:rPr>
          <w:b/>
          <w:bCs/>
          <w:noProof/>
        </w:rPr>
        <w:t>.</w:t>
      </w:r>
      <w:r w:rsidRPr="0000191F">
        <w:t xml:space="preserve"> Title of Example Table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1843"/>
        <w:gridCol w:w="1985"/>
        <w:gridCol w:w="1751"/>
      </w:tblGrid>
      <w:tr w:rsidR="001D0C33" w:rsidRPr="0000191F" w14:paraId="2889E567" w14:textId="77777777">
        <w:trPr>
          <w:jc w:val="center"/>
        </w:trPr>
        <w:tc>
          <w:tcPr>
            <w:tcW w:w="2943" w:type="dxa"/>
            <w:shd w:val="clear" w:color="auto" w:fill="auto"/>
          </w:tcPr>
          <w:p w14:paraId="3BDE577C" w14:textId="77777777" w:rsidR="001D0C33" w:rsidRPr="0000191F" w:rsidRDefault="001D0C33" w:rsidP="009E1776">
            <w:pPr>
              <w:pStyle w:val="Tabletext"/>
              <w:spacing w:before="40" w:after="40"/>
            </w:pPr>
          </w:p>
        </w:tc>
        <w:tc>
          <w:tcPr>
            <w:tcW w:w="1843" w:type="dxa"/>
            <w:shd w:val="clear" w:color="auto" w:fill="auto"/>
          </w:tcPr>
          <w:p w14:paraId="5BCEFE32" w14:textId="77777777" w:rsidR="001D0C33" w:rsidRPr="00A934D0" w:rsidRDefault="001D0C33" w:rsidP="009E1776">
            <w:pPr>
              <w:pStyle w:val="Tabletext"/>
              <w:spacing w:before="40" w:after="40"/>
              <w:rPr>
                <w:sz w:val="18"/>
                <w:szCs w:val="18"/>
              </w:rPr>
            </w:pPr>
            <w:r w:rsidRPr="00A934D0">
              <w:rPr>
                <w:sz w:val="18"/>
                <w:szCs w:val="18"/>
              </w:rPr>
              <w:t>CFI</w:t>
            </w:r>
          </w:p>
        </w:tc>
        <w:tc>
          <w:tcPr>
            <w:tcW w:w="1985" w:type="dxa"/>
            <w:shd w:val="clear" w:color="auto" w:fill="auto"/>
          </w:tcPr>
          <w:p w14:paraId="2EFAAF50" w14:textId="77777777" w:rsidR="001D0C33" w:rsidRPr="00A934D0" w:rsidRDefault="001D0C33" w:rsidP="009E1776">
            <w:pPr>
              <w:pStyle w:val="Tabletext"/>
              <w:spacing w:before="40" w:after="40"/>
              <w:rPr>
                <w:sz w:val="18"/>
                <w:szCs w:val="18"/>
              </w:rPr>
            </w:pPr>
            <w:r w:rsidRPr="00A934D0">
              <w:rPr>
                <w:sz w:val="18"/>
                <w:szCs w:val="18"/>
              </w:rPr>
              <w:t>TLI</w:t>
            </w:r>
          </w:p>
        </w:tc>
        <w:tc>
          <w:tcPr>
            <w:tcW w:w="1751" w:type="dxa"/>
            <w:shd w:val="clear" w:color="auto" w:fill="auto"/>
          </w:tcPr>
          <w:p w14:paraId="62246029" w14:textId="77777777" w:rsidR="001D0C33" w:rsidRPr="00A934D0" w:rsidRDefault="001D0C33" w:rsidP="009E1776">
            <w:pPr>
              <w:pStyle w:val="Tabletext"/>
              <w:spacing w:before="40" w:after="40"/>
              <w:rPr>
                <w:sz w:val="18"/>
                <w:szCs w:val="18"/>
              </w:rPr>
            </w:pPr>
            <w:proofErr w:type="spellStart"/>
            <w:r w:rsidRPr="00A934D0">
              <w:rPr>
                <w:sz w:val="18"/>
                <w:szCs w:val="18"/>
              </w:rPr>
              <w:t>RMSEA</w:t>
            </w:r>
            <w:proofErr w:type="spellEnd"/>
          </w:p>
        </w:tc>
      </w:tr>
      <w:tr w:rsidR="001D0C33" w:rsidRPr="0000191F" w14:paraId="6FE67BB9" w14:textId="77777777">
        <w:trPr>
          <w:jc w:val="center"/>
        </w:trPr>
        <w:tc>
          <w:tcPr>
            <w:tcW w:w="2943" w:type="dxa"/>
          </w:tcPr>
          <w:p w14:paraId="4D327875" w14:textId="77777777" w:rsidR="001D0C33" w:rsidRPr="00A934D0" w:rsidRDefault="001D0C33" w:rsidP="009E1776">
            <w:pPr>
              <w:pStyle w:val="Tabletext"/>
              <w:spacing w:before="40" w:after="40"/>
              <w:rPr>
                <w:sz w:val="18"/>
                <w:szCs w:val="18"/>
              </w:rPr>
            </w:pPr>
            <w:r w:rsidRPr="00A934D0">
              <w:rPr>
                <w:sz w:val="18"/>
                <w:szCs w:val="18"/>
              </w:rPr>
              <w:t>Single common factor model</w:t>
            </w:r>
          </w:p>
        </w:tc>
        <w:tc>
          <w:tcPr>
            <w:tcW w:w="1843" w:type="dxa"/>
          </w:tcPr>
          <w:p w14:paraId="24440AC1" w14:textId="77777777" w:rsidR="001D0C33" w:rsidRPr="00A934D0" w:rsidRDefault="001D0C33" w:rsidP="009E1776">
            <w:pPr>
              <w:pStyle w:val="Tabletext"/>
              <w:spacing w:before="40" w:after="40"/>
              <w:rPr>
                <w:sz w:val="18"/>
                <w:szCs w:val="18"/>
              </w:rPr>
            </w:pPr>
            <w:r w:rsidRPr="00A934D0">
              <w:rPr>
                <w:sz w:val="18"/>
                <w:szCs w:val="18"/>
              </w:rPr>
              <w:t>0.772</w:t>
            </w:r>
          </w:p>
        </w:tc>
        <w:tc>
          <w:tcPr>
            <w:tcW w:w="1985" w:type="dxa"/>
          </w:tcPr>
          <w:p w14:paraId="615D5751" w14:textId="77777777" w:rsidR="001D0C33" w:rsidRPr="00A934D0" w:rsidRDefault="001D0C33" w:rsidP="009E1776">
            <w:pPr>
              <w:pStyle w:val="Tabletext"/>
              <w:spacing w:before="40" w:after="40"/>
              <w:rPr>
                <w:sz w:val="18"/>
                <w:szCs w:val="18"/>
              </w:rPr>
            </w:pPr>
            <w:r w:rsidRPr="00A934D0">
              <w:rPr>
                <w:sz w:val="18"/>
                <w:szCs w:val="18"/>
              </w:rPr>
              <w:t>0.744</w:t>
            </w:r>
          </w:p>
        </w:tc>
        <w:tc>
          <w:tcPr>
            <w:tcW w:w="1751" w:type="dxa"/>
          </w:tcPr>
          <w:p w14:paraId="54EBAA06" w14:textId="77777777" w:rsidR="001D0C33" w:rsidRPr="00A934D0" w:rsidRDefault="001D0C33" w:rsidP="009E1776">
            <w:pPr>
              <w:pStyle w:val="Tabletext"/>
              <w:spacing w:before="40" w:after="40"/>
              <w:rPr>
                <w:sz w:val="18"/>
                <w:szCs w:val="18"/>
              </w:rPr>
            </w:pPr>
            <w:r w:rsidRPr="00A934D0">
              <w:rPr>
                <w:sz w:val="18"/>
                <w:szCs w:val="18"/>
              </w:rPr>
              <w:t>0.104</w:t>
            </w:r>
          </w:p>
        </w:tc>
      </w:tr>
      <w:tr w:rsidR="001D0C33" w:rsidRPr="0000191F" w14:paraId="14F515F1" w14:textId="77777777">
        <w:trPr>
          <w:jc w:val="center"/>
        </w:trPr>
        <w:tc>
          <w:tcPr>
            <w:tcW w:w="2943" w:type="dxa"/>
          </w:tcPr>
          <w:p w14:paraId="78255659" w14:textId="77777777" w:rsidR="001D0C33" w:rsidRPr="00A934D0" w:rsidRDefault="001D0C33" w:rsidP="009E1776">
            <w:pPr>
              <w:pStyle w:val="Tabletext"/>
              <w:spacing w:before="40" w:after="40"/>
              <w:rPr>
                <w:sz w:val="18"/>
                <w:szCs w:val="18"/>
              </w:rPr>
            </w:pPr>
            <w:r w:rsidRPr="00A934D0">
              <w:rPr>
                <w:sz w:val="18"/>
                <w:szCs w:val="18"/>
              </w:rPr>
              <w:t>Two-factor model</w:t>
            </w:r>
          </w:p>
        </w:tc>
        <w:tc>
          <w:tcPr>
            <w:tcW w:w="1843" w:type="dxa"/>
          </w:tcPr>
          <w:p w14:paraId="4B6E9522" w14:textId="77777777" w:rsidR="001D0C33" w:rsidRPr="00A934D0" w:rsidRDefault="001D0C33" w:rsidP="009E1776">
            <w:pPr>
              <w:pStyle w:val="Tabletext"/>
              <w:spacing w:before="40" w:after="40"/>
              <w:rPr>
                <w:sz w:val="18"/>
                <w:szCs w:val="18"/>
              </w:rPr>
            </w:pPr>
            <w:r w:rsidRPr="00A934D0">
              <w:rPr>
                <w:sz w:val="18"/>
                <w:szCs w:val="18"/>
              </w:rPr>
              <w:t>0.886</w:t>
            </w:r>
          </w:p>
        </w:tc>
        <w:tc>
          <w:tcPr>
            <w:tcW w:w="1985" w:type="dxa"/>
          </w:tcPr>
          <w:p w14:paraId="6C5C1C7B" w14:textId="77777777" w:rsidR="001D0C33" w:rsidRPr="00A934D0" w:rsidRDefault="001D0C33" w:rsidP="009E1776">
            <w:pPr>
              <w:pStyle w:val="Tabletext"/>
              <w:spacing w:before="40" w:after="40"/>
              <w:rPr>
                <w:sz w:val="18"/>
                <w:szCs w:val="18"/>
              </w:rPr>
            </w:pPr>
            <w:r w:rsidRPr="00A934D0">
              <w:rPr>
                <w:sz w:val="18"/>
                <w:szCs w:val="18"/>
              </w:rPr>
              <w:t>0.893</w:t>
            </w:r>
          </w:p>
        </w:tc>
        <w:tc>
          <w:tcPr>
            <w:tcW w:w="1751" w:type="dxa"/>
          </w:tcPr>
          <w:p w14:paraId="24BD8070" w14:textId="77777777" w:rsidR="001D0C33" w:rsidRPr="00A934D0" w:rsidRDefault="001D0C33" w:rsidP="009E1776">
            <w:pPr>
              <w:pStyle w:val="Tabletext"/>
              <w:spacing w:before="40" w:after="40"/>
              <w:rPr>
                <w:sz w:val="18"/>
                <w:szCs w:val="18"/>
              </w:rPr>
            </w:pPr>
            <w:r w:rsidRPr="00A934D0">
              <w:rPr>
                <w:sz w:val="18"/>
                <w:szCs w:val="18"/>
              </w:rPr>
              <w:t>0.060</w:t>
            </w:r>
          </w:p>
        </w:tc>
      </w:tr>
      <w:tr w:rsidR="001D0C33" w:rsidRPr="0000191F" w14:paraId="054E27B5" w14:textId="77777777">
        <w:trPr>
          <w:jc w:val="center"/>
        </w:trPr>
        <w:tc>
          <w:tcPr>
            <w:tcW w:w="2943" w:type="dxa"/>
          </w:tcPr>
          <w:p w14:paraId="19577C72" w14:textId="77777777" w:rsidR="001D0C33" w:rsidRPr="00A934D0" w:rsidRDefault="001D0C33" w:rsidP="009E1776">
            <w:pPr>
              <w:pStyle w:val="Tabletext"/>
              <w:spacing w:before="40" w:after="40"/>
              <w:rPr>
                <w:sz w:val="18"/>
                <w:szCs w:val="18"/>
              </w:rPr>
            </w:pPr>
            <w:r w:rsidRPr="00A934D0">
              <w:rPr>
                <w:sz w:val="18"/>
                <w:szCs w:val="18"/>
              </w:rPr>
              <w:t>Six-factor model</w:t>
            </w:r>
          </w:p>
        </w:tc>
        <w:tc>
          <w:tcPr>
            <w:tcW w:w="1843" w:type="dxa"/>
          </w:tcPr>
          <w:p w14:paraId="4C4DD63D" w14:textId="77777777" w:rsidR="001D0C33" w:rsidRPr="00A934D0" w:rsidRDefault="001D0C33" w:rsidP="009E1776">
            <w:pPr>
              <w:pStyle w:val="Tabletext"/>
              <w:spacing w:before="40" w:after="40"/>
              <w:rPr>
                <w:sz w:val="18"/>
                <w:szCs w:val="18"/>
              </w:rPr>
            </w:pPr>
            <w:r w:rsidRPr="00A934D0">
              <w:rPr>
                <w:sz w:val="18"/>
                <w:szCs w:val="18"/>
              </w:rPr>
              <w:t>0.811</w:t>
            </w:r>
          </w:p>
        </w:tc>
        <w:tc>
          <w:tcPr>
            <w:tcW w:w="1985" w:type="dxa"/>
          </w:tcPr>
          <w:p w14:paraId="6120BE2C" w14:textId="77777777" w:rsidR="001D0C33" w:rsidRPr="00A934D0" w:rsidRDefault="001D0C33" w:rsidP="009E1776">
            <w:pPr>
              <w:pStyle w:val="Tabletext"/>
              <w:spacing w:before="40" w:after="40"/>
              <w:rPr>
                <w:sz w:val="18"/>
                <w:szCs w:val="18"/>
              </w:rPr>
            </w:pPr>
            <w:r w:rsidRPr="00A934D0">
              <w:rPr>
                <w:sz w:val="18"/>
                <w:szCs w:val="18"/>
              </w:rPr>
              <w:t>0.787</w:t>
            </w:r>
          </w:p>
        </w:tc>
        <w:tc>
          <w:tcPr>
            <w:tcW w:w="1751" w:type="dxa"/>
          </w:tcPr>
          <w:p w14:paraId="402C79EC" w14:textId="77777777" w:rsidR="001D0C33" w:rsidRPr="00A934D0" w:rsidRDefault="001D0C33" w:rsidP="009E1776">
            <w:pPr>
              <w:pStyle w:val="Tabletext"/>
              <w:spacing w:before="40" w:after="40"/>
              <w:rPr>
                <w:sz w:val="18"/>
                <w:szCs w:val="18"/>
              </w:rPr>
            </w:pPr>
            <w:r w:rsidRPr="00A934D0">
              <w:rPr>
                <w:sz w:val="18"/>
                <w:szCs w:val="18"/>
              </w:rPr>
              <w:t>0.106</w:t>
            </w:r>
          </w:p>
        </w:tc>
      </w:tr>
      <w:tr w:rsidR="007D0E4F" w:rsidRPr="0000191F" w14:paraId="78E37617" w14:textId="77777777" w:rsidTr="00D87531">
        <w:trPr>
          <w:trHeight w:val="682"/>
          <w:jc w:val="center"/>
        </w:trPr>
        <w:tc>
          <w:tcPr>
            <w:tcW w:w="2943" w:type="dxa"/>
          </w:tcPr>
          <w:p w14:paraId="5573AE0F" w14:textId="7ADF7FD0" w:rsidR="007D0E4F" w:rsidRPr="00A934D0" w:rsidRDefault="007D0E4F" w:rsidP="009E1776">
            <w:pPr>
              <w:pStyle w:val="Tabletext"/>
              <w:spacing w:before="40" w:after="40"/>
              <w:rPr>
                <w:sz w:val="18"/>
                <w:szCs w:val="18"/>
              </w:rPr>
            </w:pPr>
            <w:r w:rsidRPr="00A934D0">
              <w:rPr>
                <w:sz w:val="18"/>
                <w:szCs w:val="18"/>
              </w:rPr>
              <w:t>Revised five-factor model</w:t>
            </w:r>
          </w:p>
        </w:tc>
        <w:tc>
          <w:tcPr>
            <w:tcW w:w="1843" w:type="dxa"/>
          </w:tcPr>
          <w:p w14:paraId="51E96637" w14:textId="7C2CE08E" w:rsidR="007D0E4F" w:rsidRPr="00A934D0" w:rsidRDefault="007D0E4F" w:rsidP="009E1776">
            <w:pPr>
              <w:pStyle w:val="Tabletext"/>
              <w:spacing w:before="40" w:after="40"/>
              <w:rPr>
                <w:sz w:val="18"/>
                <w:szCs w:val="18"/>
              </w:rPr>
            </w:pPr>
            <w:r w:rsidRPr="00A934D0">
              <w:rPr>
                <w:sz w:val="18"/>
                <w:szCs w:val="18"/>
              </w:rPr>
              <w:t>0.954</w:t>
            </w:r>
          </w:p>
        </w:tc>
        <w:tc>
          <w:tcPr>
            <w:tcW w:w="1985" w:type="dxa"/>
          </w:tcPr>
          <w:p w14:paraId="020333FC" w14:textId="610435D1" w:rsidR="007D0E4F" w:rsidRPr="00A934D0" w:rsidRDefault="007D0E4F" w:rsidP="009E1776">
            <w:pPr>
              <w:pStyle w:val="Tabletext"/>
              <w:spacing w:before="40" w:after="40"/>
              <w:rPr>
                <w:sz w:val="18"/>
                <w:szCs w:val="18"/>
              </w:rPr>
            </w:pPr>
            <w:r w:rsidRPr="00A934D0">
              <w:rPr>
                <w:sz w:val="18"/>
                <w:szCs w:val="18"/>
              </w:rPr>
              <w:t>0.943</w:t>
            </w:r>
          </w:p>
        </w:tc>
        <w:tc>
          <w:tcPr>
            <w:tcW w:w="1751" w:type="dxa"/>
          </w:tcPr>
          <w:p w14:paraId="4FEE0285" w14:textId="677BD3F4" w:rsidR="007D0E4F" w:rsidRPr="00A934D0" w:rsidRDefault="007D0E4F" w:rsidP="009E1776">
            <w:pPr>
              <w:pStyle w:val="Tabletext"/>
              <w:spacing w:before="40" w:after="40"/>
              <w:rPr>
                <w:sz w:val="18"/>
                <w:szCs w:val="18"/>
              </w:rPr>
            </w:pPr>
            <w:r w:rsidRPr="00A934D0">
              <w:rPr>
                <w:sz w:val="18"/>
                <w:szCs w:val="18"/>
              </w:rPr>
              <w:t>0.042</w:t>
            </w:r>
          </w:p>
        </w:tc>
      </w:tr>
    </w:tbl>
    <w:p w14:paraId="22ED9DB2" w14:textId="77777777" w:rsidR="00762681" w:rsidRDefault="00762681" w:rsidP="009E1776">
      <w:pPr>
        <w:pStyle w:val="Maintext"/>
      </w:pPr>
    </w:p>
    <w:p w14:paraId="38C6E803" w14:textId="391CDA40" w:rsidR="00EB4D73" w:rsidRDefault="001D0C33" w:rsidP="009E1776">
      <w:pPr>
        <w:pStyle w:val="Maintext"/>
      </w:pPr>
      <w:r w:rsidRPr="0000191F">
        <w:t xml:space="preserve">Tables and figures should be placed close after their first reference in the text.  Table headings should be </w:t>
      </w:r>
      <w:r w:rsidR="007D0E4F" w:rsidRPr="0000191F">
        <w:t>centered</w:t>
      </w:r>
      <w:r w:rsidRPr="0000191F">
        <w:t xml:space="preserve"> above the tables. Figure captions should be </w:t>
      </w:r>
      <w:r w:rsidR="00EB17B8" w:rsidRPr="0000191F">
        <w:t>centered</w:t>
      </w:r>
      <w:r w:rsidRPr="0000191F">
        <w:t xml:space="preserve"> below the figures, maximum figure size is </w:t>
      </w:r>
      <w:r w:rsidR="00295B31" w:rsidRPr="0000191F">
        <w:t>8</w:t>
      </w:r>
      <w:r w:rsidRPr="0000191F">
        <w:rPr>
          <w:vertAlign w:val="superscript"/>
        </w:rPr>
        <w:t>cm</w:t>
      </w:r>
      <w:r w:rsidRPr="0000191F">
        <w:t>×</w:t>
      </w:r>
      <w:r w:rsidR="00295B31" w:rsidRPr="0000191F">
        <w:t>12</w:t>
      </w:r>
      <w:r w:rsidRPr="0000191F">
        <w:rPr>
          <w:vertAlign w:val="superscript"/>
        </w:rPr>
        <w:t>cm</w:t>
      </w:r>
      <w:r w:rsidRPr="0000191F">
        <w:t xml:space="preserve"> (</w:t>
      </w:r>
      <w:r w:rsidR="00295B31" w:rsidRPr="0000191F">
        <w:t>below 300</w:t>
      </w:r>
      <w:r w:rsidR="00A934D0">
        <w:t xml:space="preserve"> </w:t>
      </w:r>
      <w:r w:rsidRPr="0000191F">
        <w:t>dpi).</w:t>
      </w:r>
      <w:r w:rsidR="009E1776">
        <w:t xml:space="preserve"> </w:t>
      </w:r>
    </w:p>
    <w:p w14:paraId="12311D43" w14:textId="013C4BC4" w:rsidR="00810D17" w:rsidRDefault="00810D17" w:rsidP="009E1776">
      <w:pPr>
        <w:pStyle w:val="Maintext"/>
      </w:pPr>
    </w:p>
    <w:p w14:paraId="01334911" w14:textId="77777777" w:rsidR="00810D17" w:rsidRDefault="00810D17" w:rsidP="009E1776">
      <w:pPr>
        <w:pStyle w:val="Maintext"/>
      </w:pPr>
    </w:p>
    <w:p w14:paraId="42BFB564" w14:textId="57D3F860" w:rsidR="00810D17" w:rsidRDefault="00810D17" w:rsidP="00810D17">
      <w:pPr>
        <w:pStyle w:val="Maintext"/>
        <w:ind w:firstLine="0"/>
      </w:pPr>
      <w:r>
        <w:rPr>
          <w:rFonts w:ascii="Times New Roman" w:hAnsi="Times New Roman" w:cs="B Zar"/>
          <w:noProof/>
          <w:sz w:val="20"/>
          <w:lang w:val="el-GR"/>
        </w:rPr>
        <mc:AlternateContent>
          <mc:Choice Requires="wps">
            <w:drawing>
              <wp:anchor distT="0" distB="0" distL="114300" distR="114300" simplePos="0" relativeHeight="251657216" behindDoc="0" locked="0" layoutInCell="1" allowOverlap="1" wp14:anchorId="350CF572" wp14:editId="09945F13">
                <wp:simplePos x="0" y="0"/>
                <wp:positionH relativeFrom="column">
                  <wp:posOffset>218440</wp:posOffset>
                </wp:positionH>
                <wp:positionV relativeFrom="paragraph">
                  <wp:posOffset>2350194</wp:posOffset>
                </wp:positionV>
                <wp:extent cx="2605414" cy="275573"/>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5414" cy="275573"/>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356B9861" w14:textId="761209E0" w:rsidR="00EB4D73" w:rsidRPr="009E1776" w:rsidRDefault="00EB4D73" w:rsidP="00EB4D73">
                            <w:pPr>
                              <w:pStyle w:val="Maintext"/>
                              <w:spacing w:before="20" w:after="20" w:line="240" w:lineRule="auto"/>
                              <w:ind w:firstLine="0"/>
                            </w:pPr>
                            <w:r w:rsidRPr="006D4497">
                              <w:rPr>
                                <w:b/>
                                <w:bCs/>
                                <w:sz w:val="18"/>
                                <w:szCs w:val="18"/>
                              </w:rPr>
                              <w:t xml:space="preserve">Figure </w:t>
                            </w:r>
                            <w:r w:rsidRPr="006D4497">
                              <w:rPr>
                                <w:b/>
                                <w:bCs/>
                                <w:sz w:val="18"/>
                                <w:szCs w:val="18"/>
                              </w:rPr>
                              <w:fldChar w:fldCharType="begin"/>
                            </w:r>
                            <w:r w:rsidRPr="006D4497">
                              <w:rPr>
                                <w:b/>
                                <w:bCs/>
                                <w:sz w:val="18"/>
                                <w:szCs w:val="18"/>
                              </w:rPr>
                              <w:instrText xml:space="preserve"> SEQ Figure \* ARABIC </w:instrText>
                            </w:r>
                            <w:r w:rsidRPr="006D4497">
                              <w:rPr>
                                <w:b/>
                                <w:bCs/>
                                <w:sz w:val="18"/>
                                <w:szCs w:val="18"/>
                              </w:rPr>
                              <w:fldChar w:fldCharType="separate"/>
                            </w:r>
                            <w:r w:rsidR="007D0D98">
                              <w:rPr>
                                <w:b/>
                                <w:bCs/>
                                <w:noProof/>
                                <w:sz w:val="18"/>
                                <w:szCs w:val="18"/>
                              </w:rPr>
                              <w:t>1</w:t>
                            </w:r>
                            <w:r w:rsidRPr="006D4497">
                              <w:rPr>
                                <w:b/>
                                <w:bCs/>
                                <w:sz w:val="18"/>
                                <w:szCs w:val="18"/>
                              </w:rPr>
                              <w:fldChar w:fldCharType="end"/>
                            </w:r>
                            <w:r>
                              <w:rPr>
                                <w:b/>
                                <w:bCs/>
                                <w:sz w:val="18"/>
                                <w:szCs w:val="18"/>
                              </w:rPr>
                              <w:t>.</w:t>
                            </w:r>
                            <w:r w:rsidRPr="00A934D0">
                              <w:rPr>
                                <w:sz w:val="18"/>
                                <w:szCs w:val="18"/>
                              </w:rPr>
                              <w:t xml:space="preserve"> Title of Example Figure (Source)</w:t>
                            </w:r>
                          </w:p>
                          <w:p w14:paraId="165865F4" w14:textId="77777777" w:rsidR="00EB4D73" w:rsidRDefault="00EB4D73" w:rsidP="00EB4D73">
                            <w:pPr>
                              <w:spacing w:before="20" w:after="2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0CF572" id="_x0000_t202" coordsize="21600,21600" o:spt="202" path="m,l,21600r21600,l21600,xe">
                <v:stroke joinstyle="miter"/>
                <v:path gradientshapeok="t" o:connecttype="rect"/>
              </v:shapetype>
              <v:shape id="Text Box 31" o:spid="_x0000_s1026" type="#_x0000_t202" style="position:absolute;left:0;text-align:left;margin-left:17.2pt;margin-top:185.05pt;width:205.15pt;height:21.7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" filled="f" stroked="f" strokeweight="1pt">
                <v:textbox>
                  <w:txbxContent>
                    <w:p w14:paraId="356B9861" w14:textId="761209E0" w:rsidR="00EB4D73" w:rsidRPr="009E1776" w:rsidRDefault="00EB4D73" w:rsidP="00EB4D73">
                      <w:pPr>
                        <w:pStyle w:val="Maintext"/>
                        <w:spacing w:before="20" w:after="20" w:line="240" w:lineRule="auto"/>
                        <w:ind w:firstLine="0"/>
                      </w:pPr>
                      <w:r w:rsidRPr="006D4497">
                        <w:rPr>
                          <w:b/>
                          <w:bCs/>
                          <w:sz w:val="18"/>
                          <w:szCs w:val="18"/>
                        </w:rPr>
                        <w:t xml:space="preserve">Figure </w:t>
                      </w:r>
                      <w:r w:rsidRPr="006D4497">
                        <w:rPr>
                          <w:b/>
                          <w:bCs/>
                          <w:sz w:val="18"/>
                          <w:szCs w:val="18"/>
                        </w:rPr>
                        <w:fldChar w:fldCharType="begin"/>
                      </w:r>
                      <w:r w:rsidRPr="006D4497">
                        <w:rPr>
                          <w:b/>
                          <w:bCs/>
                          <w:sz w:val="18"/>
                          <w:szCs w:val="18"/>
                        </w:rPr>
                        <w:instrText xml:space="preserve"> SEQ Figure \* ARABIC </w:instrText>
                      </w:r>
                      <w:r w:rsidRPr="006D4497">
                        <w:rPr>
                          <w:b/>
                          <w:bCs/>
                          <w:sz w:val="18"/>
                          <w:szCs w:val="18"/>
                        </w:rPr>
                        <w:fldChar w:fldCharType="separate"/>
                      </w:r>
                      <w:r w:rsidR="007D0D98">
                        <w:rPr>
                          <w:b/>
                          <w:bCs/>
                          <w:noProof/>
                          <w:sz w:val="18"/>
                          <w:szCs w:val="18"/>
                        </w:rPr>
                        <w:t>1</w:t>
                      </w:r>
                      <w:r w:rsidRPr="006D4497">
                        <w:rPr>
                          <w:b/>
                          <w:bCs/>
                          <w:sz w:val="18"/>
                          <w:szCs w:val="18"/>
                        </w:rPr>
                        <w:fldChar w:fldCharType="end"/>
                      </w:r>
                      <w:r>
                        <w:rPr>
                          <w:b/>
                          <w:bCs/>
                          <w:sz w:val="18"/>
                          <w:szCs w:val="18"/>
                        </w:rPr>
                        <w:t>.</w:t>
                      </w:r>
                      <w:r w:rsidRPr="00A934D0">
                        <w:rPr>
                          <w:sz w:val="18"/>
                          <w:szCs w:val="18"/>
                        </w:rPr>
                        <w:t xml:space="preserve"> Title of Example Figure (Source)</w:t>
                      </w:r>
                    </w:p>
                    <w:p w14:paraId="165865F4" w14:textId="77777777" w:rsidR="00EB4D73" w:rsidRDefault="00EB4D73" w:rsidP="00EB4D73">
                      <w:pPr>
                        <w:spacing w:before="20" w:after="20"/>
                      </w:pPr>
                    </w:p>
                  </w:txbxContent>
                </v:textbox>
              </v:shape>
            </w:pict>
          </mc:Fallback>
        </mc:AlternateContent>
      </w:r>
      <w:r w:rsidR="00C700E1">
        <w:rPr>
          <w:rFonts w:ascii="Times New Roman" w:hAnsi="Times New Roman" w:cs="B Zar"/>
          <w:noProof/>
          <w:sz w:val="20"/>
          <w:lang w:val="el-GR"/>
        </w:rPr>
        <w:object w:dxaOrig="1440" w:dyaOrig="1440" w14:anchorId="6A97AB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1.45pt;margin-top:10.25pt;width:226.8pt;height:179.85pt;z-index:-251658240;mso-wrap-edited:f;mso-width-percent:0;mso-height-percent:0;mso-position-horizontal-relative:text;mso-position-vertical-relative:text;mso-width-percent:0;mso-height-percent:0" o:bwpure="blackTextAndLines" o:bwnormal="blackTextAndLines" fillcolor="#bbe0e3">
            <v:imagedata r:id="rId12" o:title=""/>
            <w10:wrap type="square"/>
          </v:shape>
          <o:OLEObject Type="Embed" ProgID="MSGraph.Chart.8" ShapeID="_x0000_s2050" DrawAspect="Content" ObjectID="_1795589140" r:id="rId13">
            <o:FieldCodes>\s</o:FieldCodes>
          </o:OLEObject>
        </w:object>
      </w:r>
      <w:r w:rsidR="00295B31" w:rsidRPr="0000191F">
        <w:t xml:space="preserve">All figures, tables, images, etc. must credit a "source" of the image/graphic. If the image/graphic was created or generated by the author(s), then please list the Surname and a year. </w:t>
      </w:r>
      <w:r w:rsidR="006D4497">
        <w:t xml:space="preserve"> </w:t>
      </w:r>
      <w:r w:rsidR="00295B31" w:rsidRPr="0000191F">
        <w:t>If the image/graphic was not created by the author(s), please provide the source from which the figure was obtained, such as a scanned image from a book, an image courtesy of a museum, an image from a website, etc</w:t>
      </w:r>
      <w:r w:rsidR="00020F0B" w:rsidRPr="0000191F">
        <w:t>.</w:t>
      </w:r>
      <w:r w:rsidR="009E1776">
        <w:t xml:space="preserve"> </w:t>
      </w:r>
    </w:p>
    <w:p w14:paraId="79EC6EA3" w14:textId="7E5D5567" w:rsidR="00E034C5" w:rsidRDefault="00E034C5" w:rsidP="00810D17">
      <w:pPr>
        <w:pStyle w:val="Maintext"/>
        <w:ind w:firstLine="0"/>
      </w:pPr>
    </w:p>
    <w:p w14:paraId="5DA249BA" w14:textId="35F34168" w:rsidR="00E034C5" w:rsidRDefault="00E034C5" w:rsidP="00810D17">
      <w:pPr>
        <w:pStyle w:val="Maintext"/>
        <w:ind w:firstLine="0"/>
      </w:pPr>
    </w:p>
    <w:p w14:paraId="50210EA5" w14:textId="1F3B9DF2" w:rsidR="00E034C5" w:rsidRDefault="00E034C5" w:rsidP="00810D17">
      <w:pPr>
        <w:pStyle w:val="Maintext"/>
        <w:ind w:firstLine="0"/>
      </w:pPr>
    </w:p>
    <w:p w14:paraId="3E3DFC33" w14:textId="77777777" w:rsidR="00E034C5" w:rsidRPr="0000191F" w:rsidRDefault="00E034C5" w:rsidP="00E034C5">
      <w:pPr>
        <w:pStyle w:val="Headermaintext"/>
        <w:numPr>
          <w:ilvl w:val="0"/>
          <w:numId w:val="36"/>
        </w:numPr>
      </w:pPr>
      <w:r w:rsidRPr="0000191F">
        <w:lastRenderedPageBreak/>
        <w:t>References</w:t>
      </w:r>
    </w:p>
    <w:p w14:paraId="6978D028" w14:textId="77777777" w:rsidR="008E2BD6" w:rsidRDefault="00295B31" w:rsidP="00E034C5">
      <w:pPr>
        <w:pStyle w:val="Maintext"/>
      </w:pPr>
      <w:r w:rsidRPr="0000191F">
        <w:t xml:space="preserve">Papers should be supported by references.  References must be listed at the end of the paper. </w:t>
      </w:r>
      <w:r w:rsidR="00383984" w:rsidRPr="0000191F">
        <w:t>U</w:t>
      </w:r>
      <w:r w:rsidRPr="0000191F">
        <w:t xml:space="preserve">nless this is </w:t>
      </w:r>
      <w:r w:rsidR="00DF7232" w:rsidRPr="0000191F">
        <w:t>absolutely necessary</w:t>
      </w:r>
      <w:r w:rsidR="00383984" w:rsidRPr="0000191F">
        <w:t>, please refrain from adding a page break before the References section</w:t>
      </w:r>
      <w:r w:rsidRPr="0000191F">
        <w:t xml:space="preserve">. Authors should ensure that every reference in the text appears in the </w:t>
      </w:r>
      <w:r w:rsidR="00383984" w:rsidRPr="0000191F">
        <w:t>R</w:t>
      </w:r>
      <w:r w:rsidRPr="0000191F">
        <w:t xml:space="preserve">eferences </w:t>
      </w:r>
      <w:r w:rsidR="00383984" w:rsidRPr="0000191F">
        <w:t xml:space="preserve">list </w:t>
      </w:r>
      <w:r w:rsidRPr="0000191F">
        <w:t>and vice versa. Indicate references by [1,</w:t>
      </w:r>
      <w:r w:rsidR="0096456B" w:rsidRPr="0000191F">
        <w:t xml:space="preserve"> 2]</w:t>
      </w:r>
      <w:r w:rsidRPr="0000191F">
        <w:t xml:space="preserve"> or [1] in the text.</w:t>
      </w:r>
    </w:p>
    <w:p w14:paraId="1E4195B5" w14:textId="42D70ECC" w:rsidR="001D0C33" w:rsidRPr="0000191F" w:rsidRDefault="00295B31" w:rsidP="001B5D76">
      <w:pPr>
        <w:pStyle w:val="Maintext"/>
      </w:pPr>
      <w:r w:rsidRPr="0000191F">
        <w:t xml:space="preserve"> </w:t>
      </w:r>
      <w:r w:rsidR="001D0C33" w:rsidRPr="0000191F">
        <w:t xml:space="preserve">These should be set out according to the </w:t>
      </w:r>
      <w:hyperlink r:id="rId14" w:history="1">
        <w:r w:rsidR="008E2BD6" w:rsidRPr="005C2716">
          <w:rPr>
            <w:rStyle w:val="-"/>
            <w:lang w:val="en-GB" w:eastAsia="en-GB"/>
          </w:rPr>
          <w:t>Harvard referencing style</w:t>
        </w:r>
      </w:hyperlink>
      <w:r w:rsidR="008E2BD6" w:rsidRPr="0000191F">
        <w:t xml:space="preserve"> </w:t>
      </w:r>
      <w:r w:rsidR="001D0C33" w:rsidRPr="0000191F">
        <w:t>as follows.  In the text references should be cited by the author’s name and year of publication in brackets</w:t>
      </w:r>
      <w:r w:rsidRPr="0000191F">
        <w:t>, page if the original text is used</w:t>
      </w:r>
      <w:r w:rsidR="001D0C33" w:rsidRPr="0000191F">
        <w:t xml:space="preserve"> – for example (Miller, 2000; Tribe, 2000, 2001), or ‘… as noted by Miller (2000</w:t>
      </w:r>
      <w:r w:rsidRPr="0000191F">
        <w:t>: 18</w:t>
      </w:r>
      <w:r w:rsidR="001D0C33" w:rsidRPr="0000191F">
        <w:t xml:space="preserve">)’.  Where there are two or more references to one author for the same year, the following form should be used (Smith, 1999a) or (Smith, 1999b).  Where references include two authors the form (Clarke &amp; Little, 1996) should be used. Where references include </w:t>
      </w:r>
      <w:r w:rsidRPr="0000191F">
        <w:t xml:space="preserve">five </w:t>
      </w:r>
      <w:r w:rsidR="001D0C33" w:rsidRPr="0000191F">
        <w:t>or more authors the form (Riley et al., 1996) should be used.  The reference list, placed at the end of the manuscript, must be typed in alphabetical order of authors. </w:t>
      </w:r>
    </w:p>
    <w:p w14:paraId="551909F5" w14:textId="77777777" w:rsidR="001D0C33" w:rsidRPr="0000191F" w:rsidRDefault="001D0C33" w:rsidP="001B5D76">
      <w:pPr>
        <w:pStyle w:val="Maintext"/>
      </w:pPr>
      <w:r w:rsidRPr="0000191F">
        <w:t>The specific format is:</w:t>
      </w:r>
    </w:p>
    <w:p w14:paraId="3C9FE79A" w14:textId="3D985595" w:rsidR="001D0C33" w:rsidRPr="0000191F" w:rsidRDefault="001D0C33" w:rsidP="007312B8">
      <w:pPr>
        <w:pStyle w:val="BulletList"/>
        <w:spacing w:line="312" w:lineRule="auto"/>
        <w:ind w:left="714" w:hanging="357"/>
      </w:pPr>
      <w:r w:rsidRPr="0000191F">
        <w:t xml:space="preserve">For </w:t>
      </w:r>
      <w:r w:rsidRPr="0000191F">
        <w:rPr>
          <w:u w:val="single"/>
        </w:rPr>
        <w:t>papers in journals</w:t>
      </w:r>
      <w:r w:rsidRPr="0000191F">
        <w:t>: Stergiou, D. &amp; Airey, D. (2012)</w:t>
      </w:r>
      <w:r w:rsidR="00485937" w:rsidRPr="0000191F">
        <w:t>.</w:t>
      </w:r>
      <w:r w:rsidRPr="0000191F">
        <w:t xml:space="preserve"> Using the Course Experience Questionnaire for </w:t>
      </w:r>
      <w:r w:rsidR="00485937" w:rsidRPr="0000191F">
        <w:t>E</w:t>
      </w:r>
      <w:r w:rsidRPr="0000191F">
        <w:t xml:space="preserve">valuating </w:t>
      </w:r>
      <w:r w:rsidR="00485937" w:rsidRPr="0000191F">
        <w:t>U</w:t>
      </w:r>
      <w:r w:rsidRPr="0000191F">
        <w:t xml:space="preserve">ndergraduate </w:t>
      </w:r>
      <w:r w:rsidR="00485937" w:rsidRPr="0000191F">
        <w:t>T</w:t>
      </w:r>
      <w:r w:rsidRPr="0000191F">
        <w:t xml:space="preserve">ourism </w:t>
      </w:r>
      <w:r w:rsidR="00485937" w:rsidRPr="0000191F">
        <w:t>M</w:t>
      </w:r>
      <w:r w:rsidRPr="0000191F">
        <w:t xml:space="preserve">anagement </w:t>
      </w:r>
      <w:r w:rsidR="00485937" w:rsidRPr="0000191F">
        <w:t>C</w:t>
      </w:r>
      <w:r w:rsidRPr="0000191F">
        <w:t>ourses in Greece</w:t>
      </w:r>
      <w:r w:rsidR="00485937" w:rsidRPr="0000191F">
        <w:t>.</w:t>
      </w:r>
      <w:r w:rsidRPr="0000191F">
        <w:t xml:space="preserve"> </w:t>
      </w:r>
      <w:r w:rsidRPr="0000191F">
        <w:rPr>
          <w:i/>
          <w:iCs/>
        </w:rPr>
        <w:t>Journal of Hospitality</w:t>
      </w:r>
      <w:r w:rsidR="00485937" w:rsidRPr="0000191F">
        <w:rPr>
          <w:i/>
          <w:iCs/>
        </w:rPr>
        <w:t>,</w:t>
      </w:r>
      <w:r w:rsidRPr="0000191F">
        <w:rPr>
          <w:i/>
          <w:iCs/>
        </w:rPr>
        <w:t xml:space="preserve"> Leisure, Sport and Tourism Education</w:t>
      </w:r>
      <w:r w:rsidRPr="0000191F">
        <w:t>, 11(1), pp. 41-49.</w:t>
      </w:r>
    </w:p>
    <w:p w14:paraId="5D84D27D" w14:textId="6B17B363" w:rsidR="001D0C33" w:rsidRPr="0000191F" w:rsidRDefault="001D0C33" w:rsidP="007312B8">
      <w:pPr>
        <w:pStyle w:val="BulletList"/>
        <w:spacing w:line="312" w:lineRule="auto"/>
        <w:ind w:left="714" w:hanging="357"/>
      </w:pPr>
      <w:r w:rsidRPr="0000191F">
        <w:t xml:space="preserve">For </w:t>
      </w:r>
      <w:r w:rsidRPr="0000191F">
        <w:rPr>
          <w:u w:val="single"/>
        </w:rPr>
        <w:t>books and monographs</w:t>
      </w:r>
      <w:r w:rsidRPr="0000191F">
        <w:t xml:space="preserve">: Tribe, J. (2012), </w:t>
      </w:r>
      <w:r w:rsidRPr="0000191F">
        <w:rPr>
          <w:i/>
          <w:iCs/>
        </w:rPr>
        <w:t>The Economics of Recreation,</w:t>
      </w:r>
      <w:r w:rsidRPr="0000191F">
        <w:t xml:space="preserve"> </w:t>
      </w:r>
      <w:r w:rsidRPr="0000191F">
        <w:rPr>
          <w:i/>
          <w:iCs/>
        </w:rPr>
        <w:t>Leisure and Tourism</w:t>
      </w:r>
      <w:r w:rsidRPr="0000191F">
        <w:t xml:space="preserve"> (4</w:t>
      </w:r>
      <w:r w:rsidRPr="0000191F">
        <w:rPr>
          <w:vertAlign w:val="superscript"/>
        </w:rPr>
        <w:t>th</w:t>
      </w:r>
      <w:r w:rsidRPr="0000191F">
        <w:t xml:space="preserve"> edition)</w:t>
      </w:r>
      <w:r w:rsidR="00485937" w:rsidRPr="0000191F">
        <w:t>.</w:t>
      </w:r>
      <w:r w:rsidRPr="0000191F">
        <w:t xml:space="preserve"> Oxford: Butterworth-Heinemann.</w:t>
      </w:r>
    </w:p>
    <w:p w14:paraId="4B8BF38E" w14:textId="463384B5" w:rsidR="001D0C33" w:rsidRPr="0000191F" w:rsidRDefault="001D0C33" w:rsidP="007312B8">
      <w:pPr>
        <w:pStyle w:val="BulletList"/>
        <w:spacing w:line="312" w:lineRule="auto"/>
        <w:ind w:left="714" w:hanging="357"/>
      </w:pPr>
      <w:r w:rsidRPr="0000191F">
        <w:t xml:space="preserve">For </w:t>
      </w:r>
      <w:r w:rsidRPr="0000191F">
        <w:rPr>
          <w:u w:val="single"/>
          <w:shd w:val="clear" w:color="auto" w:fill="FFFFFF"/>
        </w:rPr>
        <w:t>chapters in edited books</w:t>
      </w:r>
      <w:r w:rsidRPr="0000191F">
        <w:rPr>
          <w:shd w:val="clear" w:color="auto" w:fill="FFFFFF"/>
        </w:rPr>
        <w:t xml:space="preserve">: </w:t>
      </w:r>
      <w:r w:rsidRPr="0000191F">
        <w:t>Spector, P. (2001)</w:t>
      </w:r>
      <w:r w:rsidR="00485937" w:rsidRPr="0000191F">
        <w:t>.</w:t>
      </w:r>
      <w:r w:rsidRPr="0000191F">
        <w:t xml:space="preserve"> ‘Research </w:t>
      </w:r>
      <w:r w:rsidR="00485937" w:rsidRPr="0000191F">
        <w:t>M</w:t>
      </w:r>
      <w:r w:rsidRPr="0000191F">
        <w:t xml:space="preserve">ethods in </w:t>
      </w:r>
      <w:r w:rsidR="00485937" w:rsidRPr="0000191F">
        <w:t>I</w:t>
      </w:r>
      <w:r w:rsidRPr="0000191F">
        <w:t xml:space="preserve">ndustrial and </w:t>
      </w:r>
      <w:r w:rsidR="00485937" w:rsidRPr="0000191F">
        <w:t>O</w:t>
      </w:r>
      <w:r w:rsidR="00171D7F" w:rsidRPr="0000191F">
        <w:t>rganizational</w:t>
      </w:r>
      <w:r w:rsidRPr="0000191F">
        <w:t xml:space="preserve"> </w:t>
      </w:r>
      <w:r w:rsidR="00485937" w:rsidRPr="0000191F">
        <w:t>P</w:t>
      </w:r>
      <w:r w:rsidRPr="0000191F">
        <w:t xml:space="preserve">sychology’.  In N. Anderson, D.S. Ones, H.K. </w:t>
      </w:r>
      <w:proofErr w:type="spellStart"/>
      <w:r w:rsidRPr="0000191F">
        <w:t>Sinangil</w:t>
      </w:r>
      <w:proofErr w:type="spellEnd"/>
      <w:r w:rsidRPr="0000191F">
        <w:t xml:space="preserve">, &amp; C. </w:t>
      </w:r>
      <w:proofErr w:type="spellStart"/>
      <w:r w:rsidRPr="0000191F">
        <w:t>Viswesvaran</w:t>
      </w:r>
      <w:proofErr w:type="spellEnd"/>
      <w:r w:rsidRPr="0000191F">
        <w:t xml:space="preserve"> (Eds.), </w:t>
      </w:r>
      <w:r w:rsidRPr="0000191F">
        <w:rPr>
          <w:i/>
        </w:rPr>
        <w:t xml:space="preserve">Handbook of Industrial, Work and Organizational Psychology </w:t>
      </w:r>
      <w:r w:rsidRPr="0000191F">
        <w:t>(pp. 10-26), London: Sage.</w:t>
      </w:r>
    </w:p>
    <w:p w14:paraId="77C32E7E" w14:textId="01DDBD5C" w:rsidR="00295B31" w:rsidRPr="0000191F" w:rsidRDefault="001D0C33" w:rsidP="007312B8">
      <w:pPr>
        <w:pStyle w:val="BulletList"/>
        <w:spacing w:line="312" w:lineRule="auto"/>
        <w:ind w:left="714" w:hanging="357"/>
      </w:pPr>
      <w:r w:rsidRPr="0000191F">
        <w:t xml:space="preserve">For </w:t>
      </w:r>
      <w:r w:rsidRPr="0000191F">
        <w:rPr>
          <w:u w:val="single"/>
          <w:shd w:val="clear" w:color="auto" w:fill="FFFFFF"/>
        </w:rPr>
        <w:t>reports</w:t>
      </w:r>
      <w:r w:rsidRPr="0000191F">
        <w:t xml:space="preserve">: European Travel Commission (2012), European Tourism in 2012: Trends and Prospects, Quarterly report Q3/2012, </w:t>
      </w:r>
      <w:proofErr w:type="spellStart"/>
      <w:r w:rsidRPr="0000191F">
        <w:t>ETC</w:t>
      </w:r>
      <w:proofErr w:type="spellEnd"/>
      <w:r w:rsidRPr="0000191F">
        <w:t xml:space="preserve">: Brussels. </w:t>
      </w:r>
    </w:p>
    <w:p w14:paraId="32B6321D" w14:textId="2B0E0028" w:rsidR="00306A4F" w:rsidRPr="0000191F" w:rsidRDefault="00306A4F" w:rsidP="007312B8">
      <w:pPr>
        <w:pStyle w:val="BulletList"/>
        <w:spacing w:line="312" w:lineRule="auto"/>
        <w:ind w:left="714" w:hanging="357"/>
      </w:pPr>
      <w:r w:rsidRPr="0000191F">
        <w:rPr>
          <w:u w:val="single"/>
        </w:rPr>
        <w:t>For translated books or books in another language</w:t>
      </w:r>
      <w:r w:rsidRPr="0000191F">
        <w:t xml:space="preserve">: </w:t>
      </w:r>
      <w:proofErr w:type="spellStart"/>
      <w:r w:rsidRPr="0000191F">
        <w:t>Vernant</w:t>
      </w:r>
      <w:proofErr w:type="spellEnd"/>
      <w:r w:rsidRPr="0000191F">
        <w:t>, J</w:t>
      </w:r>
      <w:r w:rsidR="00485937" w:rsidRPr="0000191F">
        <w:t>.</w:t>
      </w:r>
      <w:r w:rsidRPr="0000191F">
        <w:t>-P</w:t>
      </w:r>
      <w:r w:rsidR="00485937" w:rsidRPr="0000191F">
        <w:t>.</w:t>
      </w:r>
      <w:r w:rsidRPr="0000191F">
        <w:t xml:space="preserve">, (1989). </w:t>
      </w:r>
      <w:r w:rsidRPr="0000191F">
        <w:rPr>
          <w:i/>
          <w:iCs/>
        </w:rPr>
        <w:t xml:space="preserve">Mythos kai </w:t>
      </w:r>
      <w:proofErr w:type="spellStart"/>
      <w:r w:rsidRPr="0000191F">
        <w:rPr>
          <w:i/>
          <w:iCs/>
        </w:rPr>
        <w:t>skepsi</w:t>
      </w:r>
      <w:proofErr w:type="spellEnd"/>
      <w:r w:rsidRPr="0000191F">
        <w:rPr>
          <w:i/>
          <w:iCs/>
        </w:rPr>
        <w:t xml:space="preserve"> </w:t>
      </w:r>
      <w:proofErr w:type="spellStart"/>
      <w:r w:rsidRPr="0000191F">
        <w:rPr>
          <w:i/>
          <w:iCs/>
        </w:rPr>
        <w:t>stin</w:t>
      </w:r>
      <w:proofErr w:type="spellEnd"/>
      <w:r w:rsidRPr="0000191F">
        <w:rPr>
          <w:i/>
          <w:iCs/>
        </w:rPr>
        <w:t xml:space="preserve"> Archaea </w:t>
      </w:r>
      <w:proofErr w:type="spellStart"/>
      <w:r w:rsidRPr="0000191F">
        <w:rPr>
          <w:i/>
          <w:iCs/>
        </w:rPr>
        <w:t>Ellada</w:t>
      </w:r>
      <w:proofErr w:type="spellEnd"/>
      <w:r w:rsidRPr="0000191F">
        <w:t xml:space="preserve">, </w:t>
      </w:r>
      <w:proofErr w:type="spellStart"/>
      <w:r w:rsidRPr="0000191F">
        <w:t>Meros</w:t>
      </w:r>
      <w:proofErr w:type="spellEnd"/>
      <w:r w:rsidRPr="0000191F">
        <w:t xml:space="preserve"> A [Myth and Thought in Ancient Greece, Part 1]. </w:t>
      </w:r>
      <w:proofErr w:type="spellStart"/>
      <w:r w:rsidRPr="0000191F">
        <w:t>Synchroni</w:t>
      </w:r>
      <w:proofErr w:type="spellEnd"/>
      <w:r w:rsidRPr="0000191F">
        <w:t xml:space="preserve"> </w:t>
      </w:r>
      <w:proofErr w:type="spellStart"/>
      <w:r w:rsidRPr="0000191F">
        <w:t>Archaeognostiki</w:t>
      </w:r>
      <w:proofErr w:type="spellEnd"/>
      <w:r w:rsidRPr="0000191F">
        <w:t xml:space="preserve"> </w:t>
      </w:r>
      <w:proofErr w:type="spellStart"/>
      <w:r w:rsidRPr="0000191F">
        <w:t>Vivliothiki</w:t>
      </w:r>
      <w:proofErr w:type="spellEnd"/>
      <w:r w:rsidRPr="0000191F">
        <w:t xml:space="preserve"> [Modern Library of the Ancient World], </w:t>
      </w:r>
      <w:proofErr w:type="spellStart"/>
      <w:r w:rsidRPr="0000191F">
        <w:t>Georgoudi</w:t>
      </w:r>
      <w:proofErr w:type="spellEnd"/>
      <w:r w:rsidRPr="0000191F">
        <w:t xml:space="preserve">, Stella, (trans.). Athens: </w:t>
      </w:r>
      <w:proofErr w:type="spellStart"/>
      <w:r w:rsidRPr="0000191F">
        <w:t>Zacharopoulos</w:t>
      </w:r>
      <w:proofErr w:type="spellEnd"/>
      <w:r w:rsidRPr="0000191F">
        <w:t>.</w:t>
      </w:r>
    </w:p>
    <w:p w14:paraId="58DDAE3E" w14:textId="51C0A2E2" w:rsidR="00D87531" w:rsidRDefault="00383984" w:rsidP="008E664A">
      <w:pPr>
        <w:pStyle w:val="Maintext"/>
      </w:pPr>
      <w:r w:rsidRPr="0000191F">
        <w:t xml:space="preserve">In view of the final manuscript submission, please make sure that any references that are generated as fields from various referencing tools, including those available on </w:t>
      </w:r>
      <w:r w:rsidR="0050395E" w:rsidRPr="0000191F">
        <w:lastRenderedPageBreak/>
        <w:t>the word processor, are converted to plain text and formatted according to the styles and guidelines available on this template. Using fields may</w:t>
      </w:r>
      <w:r w:rsidR="00295B31" w:rsidRPr="0000191F">
        <w:t xml:space="preserve"> cause numerous problems during typesetting.</w:t>
      </w:r>
    </w:p>
    <w:p w14:paraId="6635A93E" w14:textId="77777777" w:rsidR="008E664A" w:rsidRPr="0000191F" w:rsidRDefault="008E664A" w:rsidP="008E664A">
      <w:pPr>
        <w:pStyle w:val="Maintext"/>
      </w:pPr>
    </w:p>
    <w:p w14:paraId="3C67C5CE" w14:textId="79A2C107" w:rsidR="00745AC9" w:rsidRDefault="00745AC9" w:rsidP="001B5D76">
      <w:pPr>
        <w:pStyle w:val="Maintext"/>
      </w:pPr>
    </w:p>
    <w:p w14:paraId="0B0AE2F2" w14:textId="570AD2A9" w:rsidR="001D0C33" w:rsidRPr="00673357" w:rsidRDefault="00DE0AAA" w:rsidP="00673357">
      <w:pPr>
        <w:pStyle w:val="HeaderAbs"/>
      </w:pPr>
      <w:r w:rsidRPr="00673357">
        <w:t>REFERENCES</w:t>
      </w:r>
    </w:p>
    <w:p w14:paraId="08C5CBF3" w14:textId="77A5501E" w:rsidR="007B2B7F" w:rsidRPr="00EF552B" w:rsidRDefault="00C903E1" w:rsidP="00E5731E">
      <w:pPr>
        <w:pStyle w:val="References"/>
        <w:rPr>
          <w:sz w:val="18"/>
          <w:szCs w:val="18"/>
        </w:rPr>
      </w:pPr>
      <w:r w:rsidRPr="00EF552B">
        <w:rPr>
          <w:sz w:val="18"/>
          <w:szCs w:val="18"/>
        </w:rPr>
        <w:t xml:space="preserve">American Psychological Association. (1972). </w:t>
      </w:r>
      <w:r w:rsidRPr="00EF552B">
        <w:rPr>
          <w:i/>
          <w:iCs/>
          <w:sz w:val="18"/>
          <w:szCs w:val="18"/>
        </w:rPr>
        <w:t xml:space="preserve">Ethical </w:t>
      </w:r>
      <w:r w:rsidR="00485937" w:rsidRPr="00EF552B">
        <w:rPr>
          <w:i/>
          <w:iCs/>
          <w:sz w:val="18"/>
          <w:szCs w:val="18"/>
        </w:rPr>
        <w:t>S</w:t>
      </w:r>
      <w:r w:rsidRPr="00EF552B">
        <w:rPr>
          <w:i/>
          <w:iCs/>
          <w:sz w:val="18"/>
          <w:szCs w:val="18"/>
        </w:rPr>
        <w:t xml:space="preserve">tandards of </w:t>
      </w:r>
      <w:r w:rsidR="00485937" w:rsidRPr="00EF552B">
        <w:rPr>
          <w:i/>
          <w:iCs/>
          <w:sz w:val="18"/>
          <w:szCs w:val="18"/>
        </w:rPr>
        <w:t>P</w:t>
      </w:r>
      <w:r w:rsidRPr="00EF552B">
        <w:rPr>
          <w:i/>
          <w:iCs/>
          <w:sz w:val="18"/>
          <w:szCs w:val="18"/>
        </w:rPr>
        <w:t>sychologists</w:t>
      </w:r>
      <w:r w:rsidRPr="00EF552B">
        <w:rPr>
          <w:sz w:val="18"/>
          <w:szCs w:val="18"/>
        </w:rPr>
        <w:t>. Washington, DC: American Psychological Association.</w:t>
      </w:r>
    </w:p>
    <w:p w14:paraId="38E87CA7" w14:textId="01EEE2DC" w:rsidR="007B2B7F" w:rsidRPr="00EF552B" w:rsidRDefault="00C903E1" w:rsidP="00E5731E">
      <w:pPr>
        <w:pStyle w:val="References"/>
        <w:rPr>
          <w:sz w:val="18"/>
          <w:szCs w:val="18"/>
        </w:rPr>
      </w:pPr>
      <w:r w:rsidRPr="00EF552B">
        <w:rPr>
          <w:sz w:val="18"/>
          <w:szCs w:val="18"/>
        </w:rPr>
        <w:t xml:space="preserve">Anderson, C. A., Gentile, D. A., &amp; Buckley, K. E. (2007). </w:t>
      </w:r>
      <w:r w:rsidRPr="00EF552B">
        <w:rPr>
          <w:i/>
          <w:iCs/>
          <w:sz w:val="18"/>
          <w:szCs w:val="18"/>
        </w:rPr>
        <w:t xml:space="preserve">Violent </w:t>
      </w:r>
      <w:r w:rsidR="00485937" w:rsidRPr="00EF552B">
        <w:rPr>
          <w:i/>
          <w:iCs/>
          <w:sz w:val="18"/>
          <w:szCs w:val="18"/>
        </w:rPr>
        <w:t>V</w:t>
      </w:r>
      <w:r w:rsidRPr="00EF552B">
        <w:rPr>
          <w:i/>
          <w:iCs/>
          <w:sz w:val="18"/>
          <w:szCs w:val="18"/>
        </w:rPr>
        <w:t xml:space="preserve">ideo </w:t>
      </w:r>
      <w:r w:rsidR="00485937" w:rsidRPr="00EF552B">
        <w:rPr>
          <w:i/>
          <w:iCs/>
          <w:sz w:val="18"/>
          <w:szCs w:val="18"/>
        </w:rPr>
        <w:t>G</w:t>
      </w:r>
      <w:r w:rsidRPr="00EF552B">
        <w:rPr>
          <w:i/>
          <w:iCs/>
          <w:sz w:val="18"/>
          <w:szCs w:val="18"/>
        </w:rPr>
        <w:t xml:space="preserve">ame </w:t>
      </w:r>
      <w:r w:rsidR="00485937" w:rsidRPr="00EF552B">
        <w:rPr>
          <w:i/>
          <w:iCs/>
          <w:sz w:val="18"/>
          <w:szCs w:val="18"/>
        </w:rPr>
        <w:t>E</w:t>
      </w:r>
      <w:r w:rsidRPr="00EF552B">
        <w:rPr>
          <w:i/>
          <w:iCs/>
          <w:sz w:val="18"/>
          <w:szCs w:val="18"/>
        </w:rPr>
        <w:t xml:space="preserve">ffects on </w:t>
      </w:r>
      <w:r w:rsidR="00485937" w:rsidRPr="00EF552B">
        <w:rPr>
          <w:i/>
          <w:iCs/>
          <w:sz w:val="18"/>
          <w:szCs w:val="18"/>
        </w:rPr>
        <w:t>C</w:t>
      </w:r>
      <w:r w:rsidRPr="00EF552B">
        <w:rPr>
          <w:i/>
          <w:iCs/>
          <w:sz w:val="18"/>
          <w:szCs w:val="18"/>
        </w:rPr>
        <w:t xml:space="preserve">hildren and </w:t>
      </w:r>
      <w:r w:rsidR="00485937" w:rsidRPr="00EF552B">
        <w:rPr>
          <w:i/>
          <w:iCs/>
          <w:sz w:val="18"/>
          <w:szCs w:val="18"/>
        </w:rPr>
        <w:t>A</w:t>
      </w:r>
      <w:r w:rsidRPr="00EF552B">
        <w:rPr>
          <w:i/>
          <w:iCs/>
          <w:sz w:val="18"/>
          <w:szCs w:val="18"/>
        </w:rPr>
        <w:t xml:space="preserve">dolescents: Theory, </w:t>
      </w:r>
      <w:r w:rsidR="00485937" w:rsidRPr="00EF552B">
        <w:rPr>
          <w:i/>
          <w:iCs/>
          <w:sz w:val="18"/>
          <w:szCs w:val="18"/>
        </w:rPr>
        <w:t>R</w:t>
      </w:r>
      <w:r w:rsidRPr="00EF552B">
        <w:rPr>
          <w:i/>
          <w:iCs/>
          <w:sz w:val="18"/>
          <w:szCs w:val="18"/>
        </w:rPr>
        <w:t xml:space="preserve">esearch and </w:t>
      </w:r>
      <w:r w:rsidR="00485937" w:rsidRPr="00EF552B">
        <w:rPr>
          <w:i/>
          <w:iCs/>
          <w:sz w:val="18"/>
          <w:szCs w:val="18"/>
        </w:rPr>
        <w:t>P</w:t>
      </w:r>
      <w:r w:rsidRPr="00EF552B">
        <w:rPr>
          <w:i/>
          <w:iCs/>
          <w:sz w:val="18"/>
          <w:szCs w:val="18"/>
        </w:rPr>
        <w:t xml:space="preserve">ublic </w:t>
      </w:r>
      <w:r w:rsidR="00485937" w:rsidRPr="00EF552B">
        <w:rPr>
          <w:i/>
          <w:iCs/>
          <w:sz w:val="18"/>
          <w:szCs w:val="18"/>
        </w:rPr>
        <w:t>P</w:t>
      </w:r>
      <w:r w:rsidRPr="00EF552B">
        <w:rPr>
          <w:i/>
          <w:iCs/>
          <w:sz w:val="18"/>
          <w:szCs w:val="18"/>
        </w:rPr>
        <w:t>olicy.</w:t>
      </w:r>
      <w:r w:rsidRPr="00EF552B">
        <w:rPr>
          <w:sz w:val="18"/>
          <w:szCs w:val="18"/>
        </w:rPr>
        <w:t xml:space="preserve"> http://dx.doi.org/10.1093/acprof:oso/9780195309836.001.0001 </w:t>
      </w:r>
    </w:p>
    <w:p w14:paraId="77FC80BE" w14:textId="76417D48" w:rsidR="007B2B7F" w:rsidRPr="00EF552B" w:rsidRDefault="00C903E1" w:rsidP="00E5731E">
      <w:pPr>
        <w:pStyle w:val="References"/>
        <w:rPr>
          <w:sz w:val="18"/>
          <w:szCs w:val="18"/>
        </w:rPr>
      </w:pPr>
      <w:r w:rsidRPr="00EF552B">
        <w:rPr>
          <w:sz w:val="18"/>
          <w:szCs w:val="18"/>
        </w:rPr>
        <w:t xml:space="preserve">Beck, C. A. J., &amp; Sales, B. D. (2001). </w:t>
      </w:r>
      <w:r w:rsidRPr="00EF552B">
        <w:rPr>
          <w:i/>
          <w:iCs/>
          <w:sz w:val="18"/>
          <w:szCs w:val="18"/>
        </w:rPr>
        <w:t xml:space="preserve">Family </w:t>
      </w:r>
      <w:r w:rsidR="00485937" w:rsidRPr="00EF552B">
        <w:rPr>
          <w:i/>
          <w:iCs/>
          <w:sz w:val="18"/>
          <w:szCs w:val="18"/>
        </w:rPr>
        <w:t>M</w:t>
      </w:r>
      <w:r w:rsidRPr="00EF552B">
        <w:rPr>
          <w:i/>
          <w:iCs/>
          <w:sz w:val="18"/>
          <w:szCs w:val="18"/>
        </w:rPr>
        <w:t xml:space="preserve">ediation: Facts, </w:t>
      </w:r>
      <w:r w:rsidR="00485937" w:rsidRPr="00EF552B">
        <w:rPr>
          <w:i/>
          <w:iCs/>
          <w:sz w:val="18"/>
          <w:szCs w:val="18"/>
        </w:rPr>
        <w:t>M</w:t>
      </w:r>
      <w:r w:rsidRPr="00EF552B">
        <w:rPr>
          <w:i/>
          <w:iCs/>
          <w:sz w:val="18"/>
          <w:szCs w:val="18"/>
        </w:rPr>
        <w:t xml:space="preserve">yths, and </w:t>
      </w:r>
      <w:r w:rsidR="00485937" w:rsidRPr="00EF552B">
        <w:rPr>
          <w:i/>
          <w:iCs/>
          <w:sz w:val="18"/>
          <w:szCs w:val="18"/>
        </w:rPr>
        <w:t>F</w:t>
      </w:r>
      <w:r w:rsidR="0096456B" w:rsidRPr="00EF552B">
        <w:rPr>
          <w:i/>
          <w:iCs/>
          <w:sz w:val="18"/>
          <w:szCs w:val="18"/>
        </w:rPr>
        <w:t xml:space="preserve">uture </w:t>
      </w:r>
      <w:r w:rsidR="00485937" w:rsidRPr="00EF552B">
        <w:rPr>
          <w:i/>
          <w:iCs/>
          <w:sz w:val="18"/>
          <w:szCs w:val="18"/>
        </w:rPr>
        <w:t>P</w:t>
      </w:r>
      <w:r w:rsidR="0096456B" w:rsidRPr="00EF552B">
        <w:rPr>
          <w:i/>
          <w:iCs/>
          <w:sz w:val="18"/>
          <w:szCs w:val="18"/>
        </w:rPr>
        <w:t>rospects</w:t>
      </w:r>
      <w:r w:rsidRPr="00EF552B">
        <w:rPr>
          <w:iCs/>
          <w:sz w:val="18"/>
          <w:szCs w:val="18"/>
        </w:rPr>
        <w:t xml:space="preserve"> (pp. 100-102)</w:t>
      </w:r>
      <w:r w:rsidRPr="00EF552B">
        <w:rPr>
          <w:sz w:val="18"/>
          <w:szCs w:val="18"/>
        </w:rPr>
        <w:t xml:space="preserve">. Washington, DC: American Psychological Association. </w:t>
      </w:r>
      <w:hyperlink r:id="rId15" w:history="1">
        <w:r w:rsidR="007B2B7F" w:rsidRPr="00EF552B">
          <w:rPr>
            <w:sz w:val="18"/>
            <w:szCs w:val="18"/>
          </w:rPr>
          <w:t>http://dx.doi.org/10.1037/10401-000</w:t>
        </w:r>
      </w:hyperlink>
    </w:p>
    <w:p w14:paraId="3ECFA858" w14:textId="350EEF27" w:rsidR="00C903E1" w:rsidRPr="00EF552B" w:rsidRDefault="00C903E1" w:rsidP="00E5731E">
      <w:pPr>
        <w:pStyle w:val="References"/>
        <w:rPr>
          <w:sz w:val="18"/>
          <w:szCs w:val="18"/>
        </w:rPr>
      </w:pPr>
      <w:r w:rsidRPr="00EF552B">
        <w:rPr>
          <w:sz w:val="18"/>
          <w:szCs w:val="18"/>
        </w:rPr>
        <w:t xml:space="preserve">Bernstein, T. M. (1965). </w:t>
      </w:r>
      <w:r w:rsidRPr="00EF552B">
        <w:rPr>
          <w:i/>
          <w:iCs/>
          <w:sz w:val="18"/>
          <w:szCs w:val="18"/>
        </w:rPr>
        <w:t xml:space="preserve">The </w:t>
      </w:r>
      <w:r w:rsidR="00485937" w:rsidRPr="00EF552B">
        <w:rPr>
          <w:i/>
          <w:iCs/>
          <w:sz w:val="18"/>
          <w:szCs w:val="18"/>
        </w:rPr>
        <w:t>C</w:t>
      </w:r>
      <w:r w:rsidRPr="00EF552B">
        <w:rPr>
          <w:i/>
          <w:iCs/>
          <w:sz w:val="18"/>
          <w:szCs w:val="18"/>
        </w:rPr>
        <w:t xml:space="preserve">areful </w:t>
      </w:r>
      <w:r w:rsidR="00485937" w:rsidRPr="00EF552B">
        <w:rPr>
          <w:i/>
          <w:iCs/>
          <w:sz w:val="18"/>
          <w:szCs w:val="18"/>
        </w:rPr>
        <w:t>W</w:t>
      </w:r>
      <w:r w:rsidRPr="00EF552B">
        <w:rPr>
          <w:i/>
          <w:iCs/>
          <w:sz w:val="18"/>
          <w:szCs w:val="18"/>
        </w:rPr>
        <w:t xml:space="preserve">riter: A </w:t>
      </w:r>
      <w:r w:rsidR="00485937" w:rsidRPr="00EF552B">
        <w:rPr>
          <w:i/>
          <w:iCs/>
          <w:sz w:val="18"/>
          <w:szCs w:val="18"/>
        </w:rPr>
        <w:t>M</w:t>
      </w:r>
      <w:r w:rsidRPr="00EF552B">
        <w:rPr>
          <w:i/>
          <w:iCs/>
          <w:sz w:val="18"/>
          <w:szCs w:val="18"/>
        </w:rPr>
        <w:t xml:space="preserve">odern </w:t>
      </w:r>
      <w:r w:rsidR="00485937" w:rsidRPr="00EF552B">
        <w:rPr>
          <w:i/>
          <w:iCs/>
          <w:sz w:val="18"/>
          <w:szCs w:val="18"/>
        </w:rPr>
        <w:t>G</w:t>
      </w:r>
      <w:r w:rsidRPr="00EF552B">
        <w:rPr>
          <w:i/>
          <w:iCs/>
          <w:sz w:val="18"/>
          <w:szCs w:val="18"/>
        </w:rPr>
        <w:t xml:space="preserve">uide to English </w:t>
      </w:r>
      <w:r w:rsidR="00485937" w:rsidRPr="00EF552B">
        <w:rPr>
          <w:i/>
          <w:iCs/>
          <w:sz w:val="18"/>
          <w:szCs w:val="18"/>
        </w:rPr>
        <w:t>U</w:t>
      </w:r>
      <w:r w:rsidRPr="00EF552B">
        <w:rPr>
          <w:i/>
          <w:iCs/>
          <w:sz w:val="18"/>
          <w:szCs w:val="18"/>
        </w:rPr>
        <w:t>sage</w:t>
      </w:r>
      <w:r w:rsidRPr="00EF552B">
        <w:rPr>
          <w:sz w:val="18"/>
          <w:szCs w:val="18"/>
        </w:rPr>
        <w:t xml:space="preserve"> (2</w:t>
      </w:r>
      <w:r w:rsidRPr="00EF552B">
        <w:rPr>
          <w:sz w:val="18"/>
          <w:szCs w:val="18"/>
          <w:vertAlign w:val="superscript"/>
        </w:rPr>
        <w:t>nd</w:t>
      </w:r>
      <w:r w:rsidRPr="00EF552B">
        <w:rPr>
          <w:sz w:val="18"/>
          <w:szCs w:val="18"/>
        </w:rPr>
        <w:t xml:space="preserve"> ed.). New York, NY: Atheneum.</w:t>
      </w:r>
    </w:p>
    <w:p w14:paraId="3F7A1A93" w14:textId="527EEC91" w:rsidR="00C903E1" w:rsidRPr="00EF552B" w:rsidRDefault="00C903E1" w:rsidP="00E5731E">
      <w:pPr>
        <w:pStyle w:val="References"/>
        <w:rPr>
          <w:sz w:val="18"/>
          <w:szCs w:val="18"/>
        </w:rPr>
      </w:pPr>
      <w:r w:rsidRPr="00EF552B">
        <w:rPr>
          <w:sz w:val="18"/>
          <w:szCs w:val="18"/>
        </w:rPr>
        <w:t xml:space="preserve">Bjork, R. A. (1989). Retrieval </w:t>
      </w:r>
      <w:r w:rsidR="00485937" w:rsidRPr="00EF552B">
        <w:rPr>
          <w:sz w:val="18"/>
          <w:szCs w:val="18"/>
        </w:rPr>
        <w:t>I</w:t>
      </w:r>
      <w:r w:rsidRPr="00EF552B">
        <w:rPr>
          <w:sz w:val="18"/>
          <w:szCs w:val="18"/>
        </w:rPr>
        <w:t xml:space="preserve">nhibition as an </w:t>
      </w:r>
      <w:r w:rsidR="00485937" w:rsidRPr="00EF552B">
        <w:rPr>
          <w:sz w:val="18"/>
          <w:szCs w:val="18"/>
        </w:rPr>
        <w:t>A</w:t>
      </w:r>
      <w:r w:rsidRPr="00EF552B">
        <w:rPr>
          <w:sz w:val="18"/>
          <w:szCs w:val="18"/>
        </w:rPr>
        <w:t xml:space="preserve">daptive </w:t>
      </w:r>
      <w:r w:rsidR="00485937" w:rsidRPr="00EF552B">
        <w:rPr>
          <w:sz w:val="18"/>
          <w:szCs w:val="18"/>
        </w:rPr>
        <w:t>M</w:t>
      </w:r>
      <w:r w:rsidRPr="00EF552B">
        <w:rPr>
          <w:sz w:val="18"/>
          <w:szCs w:val="18"/>
        </w:rPr>
        <w:t xml:space="preserve">echanism in </w:t>
      </w:r>
      <w:r w:rsidR="00485937" w:rsidRPr="00EF552B">
        <w:rPr>
          <w:sz w:val="18"/>
          <w:szCs w:val="18"/>
        </w:rPr>
        <w:t>H</w:t>
      </w:r>
      <w:r w:rsidRPr="00EF552B">
        <w:rPr>
          <w:sz w:val="18"/>
          <w:szCs w:val="18"/>
        </w:rPr>
        <w:t xml:space="preserve">uman </w:t>
      </w:r>
      <w:r w:rsidR="00485937" w:rsidRPr="00EF552B">
        <w:rPr>
          <w:sz w:val="18"/>
          <w:szCs w:val="18"/>
        </w:rPr>
        <w:t>M</w:t>
      </w:r>
      <w:r w:rsidRPr="00EF552B">
        <w:rPr>
          <w:sz w:val="18"/>
          <w:szCs w:val="18"/>
        </w:rPr>
        <w:t xml:space="preserve">emory. In H. L. Roediger </w:t>
      </w:r>
      <w:bookmarkStart w:id="3" w:name="OLE_LINK1237"/>
      <w:bookmarkStart w:id="4" w:name="OLE_LINK1238"/>
      <w:r w:rsidRPr="00EF552B">
        <w:rPr>
          <w:sz w:val="18"/>
          <w:szCs w:val="18"/>
        </w:rPr>
        <w:t>III</w:t>
      </w:r>
      <w:bookmarkEnd w:id="3"/>
      <w:bookmarkEnd w:id="4"/>
      <w:r w:rsidRPr="00EF552B">
        <w:rPr>
          <w:sz w:val="18"/>
          <w:szCs w:val="18"/>
        </w:rPr>
        <w:t xml:space="preserve">, &amp; F. I. M. Craik (Eds.), </w:t>
      </w:r>
      <w:r w:rsidRPr="00EF552B">
        <w:rPr>
          <w:i/>
          <w:iCs/>
          <w:sz w:val="18"/>
          <w:szCs w:val="18"/>
        </w:rPr>
        <w:t xml:space="preserve">Varieties of </w:t>
      </w:r>
      <w:r w:rsidR="00485937" w:rsidRPr="00EF552B">
        <w:rPr>
          <w:i/>
          <w:iCs/>
          <w:sz w:val="18"/>
          <w:szCs w:val="18"/>
        </w:rPr>
        <w:t>M</w:t>
      </w:r>
      <w:r w:rsidRPr="00EF552B">
        <w:rPr>
          <w:i/>
          <w:iCs/>
          <w:sz w:val="18"/>
          <w:szCs w:val="18"/>
        </w:rPr>
        <w:t xml:space="preserve">emory &amp; </w:t>
      </w:r>
      <w:r w:rsidR="00485937" w:rsidRPr="00EF552B">
        <w:rPr>
          <w:i/>
          <w:iCs/>
          <w:sz w:val="18"/>
          <w:szCs w:val="18"/>
        </w:rPr>
        <w:t>C</w:t>
      </w:r>
      <w:r w:rsidRPr="00EF552B">
        <w:rPr>
          <w:i/>
          <w:iCs/>
          <w:sz w:val="18"/>
          <w:szCs w:val="18"/>
        </w:rPr>
        <w:t>onsciousness</w:t>
      </w:r>
      <w:r w:rsidRPr="00EF552B">
        <w:rPr>
          <w:sz w:val="18"/>
          <w:szCs w:val="18"/>
        </w:rPr>
        <w:t xml:space="preserve"> (pp. 309-330). Hillsdale, NJ: Erlbaum.</w:t>
      </w:r>
    </w:p>
    <w:p w14:paraId="4A5A54BD" w14:textId="05E123A2" w:rsidR="00C903E1" w:rsidRPr="00EF552B" w:rsidRDefault="00C903E1" w:rsidP="00E5731E">
      <w:pPr>
        <w:pStyle w:val="References"/>
        <w:rPr>
          <w:sz w:val="18"/>
          <w:szCs w:val="18"/>
        </w:rPr>
      </w:pPr>
      <w:r w:rsidRPr="00EF552B">
        <w:rPr>
          <w:sz w:val="18"/>
          <w:szCs w:val="18"/>
        </w:rPr>
        <w:t xml:space="preserve">Cress, C. M. (2009). </w:t>
      </w:r>
      <w:r w:rsidRPr="00EF552B">
        <w:rPr>
          <w:i/>
          <w:iCs/>
          <w:sz w:val="18"/>
          <w:szCs w:val="18"/>
        </w:rPr>
        <w:t xml:space="preserve">Curricular </w:t>
      </w:r>
      <w:r w:rsidR="00485937" w:rsidRPr="00EF552B">
        <w:rPr>
          <w:i/>
          <w:iCs/>
          <w:sz w:val="18"/>
          <w:szCs w:val="18"/>
        </w:rPr>
        <w:t>S</w:t>
      </w:r>
      <w:r w:rsidRPr="00EF552B">
        <w:rPr>
          <w:i/>
          <w:iCs/>
          <w:sz w:val="18"/>
          <w:szCs w:val="18"/>
        </w:rPr>
        <w:t xml:space="preserve">trategies for </w:t>
      </w:r>
      <w:r w:rsidR="00485937" w:rsidRPr="00EF552B">
        <w:rPr>
          <w:i/>
          <w:iCs/>
          <w:sz w:val="18"/>
          <w:szCs w:val="18"/>
        </w:rPr>
        <w:t>S</w:t>
      </w:r>
      <w:r w:rsidRPr="00EF552B">
        <w:rPr>
          <w:i/>
          <w:iCs/>
          <w:sz w:val="18"/>
          <w:szCs w:val="18"/>
        </w:rPr>
        <w:t xml:space="preserve">tudent </w:t>
      </w:r>
      <w:r w:rsidR="00485937" w:rsidRPr="00EF552B">
        <w:rPr>
          <w:i/>
          <w:iCs/>
          <w:sz w:val="18"/>
          <w:szCs w:val="18"/>
        </w:rPr>
        <w:t>S</w:t>
      </w:r>
      <w:r w:rsidRPr="00EF552B">
        <w:rPr>
          <w:i/>
          <w:iCs/>
          <w:sz w:val="18"/>
          <w:szCs w:val="18"/>
        </w:rPr>
        <w:t xml:space="preserve">uccess and </w:t>
      </w:r>
      <w:r w:rsidR="00485937" w:rsidRPr="00EF552B">
        <w:rPr>
          <w:i/>
          <w:iCs/>
          <w:sz w:val="18"/>
          <w:szCs w:val="18"/>
        </w:rPr>
        <w:t>E</w:t>
      </w:r>
      <w:r w:rsidRPr="00EF552B">
        <w:rPr>
          <w:i/>
          <w:iCs/>
          <w:sz w:val="18"/>
          <w:szCs w:val="18"/>
        </w:rPr>
        <w:t xml:space="preserve">ngaged </w:t>
      </w:r>
      <w:r w:rsidR="00485937" w:rsidRPr="00EF552B">
        <w:rPr>
          <w:i/>
          <w:iCs/>
          <w:sz w:val="18"/>
          <w:szCs w:val="18"/>
        </w:rPr>
        <w:t>L</w:t>
      </w:r>
      <w:r w:rsidRPr="00EF552B">
        <w:rPr>
          <w:i/>
          <w:iCs/>
          <w:sz w:val="18"/>
          <w:szCs w:val="18"/>
        </w:rPr>
        <w:t>earning</w:t>
      </w:r>
      <w:r w:rsidRPr="00EF552B">
        <w:rPr>
          <w:sz w:val="18"/>
          <w:szCs w:val="18"/>
        </w:rPr>
        <w:t xml:space="preserve"> [PowerPoint slides]. Retrieved from http://www.vtcampuscompact.org/2009/TCL_post/presenter_powerpoints /Christine%20Cress%20-%20Curricular%20Strategies.ppt</w:t>
      </w:r>
    </w:p>
    <w:p w14:paraId="0671C09D" w14:textId="6808C09F" w:rsidR="00C903E1" w:rsidRPr="00EF552B" w:rsidRDefault="00C903E1" w:rsidP="00E5731E">
      <w:pPr>
        <w:pStyle w:val="References"/>
        <w:rPr>
          <w:sz w:val="18"/>
          <w:szCs w:val="18"/>
        </w:rPr>
      </w:pPr>
      <w:r w:rsidRPr="00EF552B">
        <w:rPr>
          <w:sz w:val="18"/>
          <w:szCs w:val="18"/>
        </w:rPr>
        <w:t xml:space="preserve">Driedger, S. D. (1998, April 20). After </w:t>
      </w:r>
      <w:r w:rsidR="00485937" w:rsidRPr="00EF552B">
        <w:rPr>
          <w:sz w:val="18"/>
          <w:szCs w:val="18"/>
        </w:rPr>
        <w:t>D</w:t>
      </w:r>
      <w:r w:rsidRPr="00EF552B">
        <w:rPr>
          <w:sz w:val="18"/>
          <w:szCs w:val="18"/>
        </w:rPr>
        <w:t xml:space="preserve">ivorce. </w:t>
      </w:r>
      <w:r w:rsidRPr="00EF552B">
        <w:rPr>
          <w:i/>
          <w:iCs/>
          <w:sz w:val="18"/>
          <w:szCs w:val="18"/>
        </w:rPr>
        <w:t>Maclean’s</w:t>
      </w:r>
      <w:r w:rsidRPr="00EF552B">
        <w:rPr>
          <w:sz w:val="18"/>
          <w:szCs w:val="18"/>
        </w:rPr>
        <w:t>,</w:t>
      </w:r>
      <w:r w:rsidRPr="00EF552B">
        <w:rPr>
          <w:i/>
          <w:iCs/>
          <w:sz w:val="18"/>
          <w:szCs w:val="18"/>
        </w:rPr>
        <w:t xml:space="preserve"> 111</w:t>
      </w:r>
      <w:r w:rsidRPr="00EF552B">
        <w:rPr>
          <w:sz w:val="18"/>
          <w:szCs w:val="18"/>
        </w:rPr>
        <w:t>(16), 38-43.</w:t>
      </w:r>
    </w:p>
    <w:p w14:paraId="54F6F45E" w14:textId="437ECA48" w:rsidR="00C903E1" w:rsidRPr="00EF552B" w:rsidRDefault="00C903E1" w:rsidP="00E5731E">
      <w:pPr>
        <w:pStyle w:val="References"/>
        <w:rPr>
          <w:sz w:val="18"/>
          <w:szCs w:val="18"/>
        </w:rPr>
      </w:pPr>
      <w:r w:rsidRPr="00EF552B">
        <w:rPr>
          <w:sz w:val="18"/>
          <w:szCs w:val="18"/>
        </w:rPr>
        <w:t xml:space="preserve">Gibbs, J. T., &amp; Huang, L. N. (Eds.). (1991). </w:t>
      </w:r>
      <w:r w:rsidRPr="00EF552B">
        <w:rPr>
          <w:i/>
          <w:iCs/>
          <w:sz w:val="18"/>
          <w:szCs w:val="18"/>
        </w:rPr>
        <w:t xml:space="preserve">Children of </w:t>
      </w:r>
      <w:r w:rsidR="00485937" w:rsidRPr="00EF552B">
        <w:rPr>
          <w:i/>
          <w:iCs/>
          <w:sz w:val="18"/>
          <w:szCs w:val="18"/>
        </w:rPr>
        <w:t>C</w:t>
      </w:r>
      <w:r w:rsidRPr="00EF552B">
        <w:rPr>
          <w:i/>
          <w:iCs/>
          <w:sz w:val="18"/>
          <w:szCs w:val="18"/>
        </w:rPr>
        <w:t xml:space="preserve">olor: Psychological </w:t>
      </w:r>
      <w:r w:rsidR="00485937" w:rsidRPr="00EF552B">
        <w:rPr>
          <w:i/>
          <w:iCs/>
          <w:sz w:val="18"/>
          <w:szCs w:val="18"/>
        </w:rPr>
        <w:t>I</w:t>
      </w:r>
      <w:r w:rsidRPr="00EF552B">
        <w:rPr>
          <w:i/>
          <w:iCs/>
          <w:sz w:val="18"/>
          <w:szCs w:val="18"/>
        </w:rPr>
        <w:t xml:space="preserve">nterventions with </w:t>
      </w:r>
      <w:r w:rsidR="00485937" w:rsidRPr="00EF552B">
        <w:rPr>
          <w:i/>
          <w:iCs/>
          <w:sz w:val="18"/>
          <w:szCs w:val="18"/>
        </w:rPr>
        <w:t>M</w:t>
      </w:r>
      <w:r w:rsidRPr="00EF552B">
        <w:rPr>
          <w:i/>
          <w:iCs/>
          <w:sz w:val="18"/>
          <w:szCs w:val="18"/>
        </w:rPr>
        <w:t xml:space="preserve">inority </w:t>
      </w:r>
      <w:r w:rsidR="00485937" w:rsidRPr="00EF552B">
        <w:rPr>
          <w:i/>
          <w:iCs/>
          <w:sz w:val="18"/>
          <w:szCs w:val="18"/>
        </w:rPr>
        <w:t>Y</w:t>
      </w:r>
      <w:r w:rsidRPr="00EF552B">
        <w:rPr>
          <w:i/>
          <w:iCs/>
          <w:sz w:val="18"/>
          <w:szCs w:val="18"/>
        </w:rPr>
        <w:t>outh</w:t>
      </w:r>
      <w:r w:rsidRPr="00EF552B">
        <w:rPr>
          <w:sz w:val="18"/>
          <w:szCs w:val="18"/>
        </w:rPr>
        <w:t>. San Francisco, CA: Jossey-Bass.</w:t>
      </w:r>
    </w:p>
    <w:p w14:paraId="582995CE" w14:textId="074FF8A6" w:rsidR="007B2B7F" w:rsidRPr="00EF552B" w:rsidRDefault="00C903E1" w:rsidP="00E5731E">
      <w:pPr>
        <w:pStyle w:val="References"/>
        <w:rPr>
          <w:sz w:val="18"/>
          <w:szCs w:val="18"/>
        </w:rPr>
      </w:pPr>
      <w:r w:rsidRPr="00EF552B">
        <w:rPr>
          <w:sz w:val="18"/>
          <w:szCs w:val="18"/>
        </w:rPr>
        <w:t xml:space="preserve">Gilbert, D. G., </w:t>
      </w:r>
      <w:proofErr w:type="spellStart"/>
      <w:r w:rsidRPr="00EF552B">
        <w:rPr>
          <w:sz w:val="18"/>
          <w:szCs w:val="18"/>
        </w:rPr>
        <w:t>McClernon</w:t>
      </w:r>
      <w:proofErr w:type="spellEnd"/>
      <w:r w:rsidRPr="00EF552B">
        <w:rPr>
          <w:sz w:val="18"/>
          <w:szCs w:val="18"/>
        </w:rPr>
        <w:t xml:space="preserve">, J. F., Rabinovich, N. E., </w:t>
      </w:r>
      <w:proofErr w:type="spellStart"/>
      <w:r w:rsidRPr="00EF552B">
        <w:rPr>
          <w:sz w:val="18"/>
          <w:szCs w:val="18"/>
        </w:rPr>
        <w:t>Sugai</w:t>
      </w:r>
      <w:proofErr w:type="spellEnd"/>
      <w:r w:rsidRPr="00EF552B">
        <w:rPr>
          <w:sz w:val="18"/>
          <w:szCs w:val="18"/>
        </w:rPr>
        <w:t xml:space="preserve">, C., Plath, L. C., </w:t>
      </w:r>
      <w:proofErr w:type="spellStart"/>
      <w:r w:rsidRPr="00EF552B">
        <w:rPr>
          <w:sz w:val="18"/>
          <w:szCs w:val="18"/>
        </w:rPr>
        <w:t>Asgaard</w:t>
      </w:r>
      <w:proofErr w:type="spellEnd"/>
      <w:r w:rsidRPr="00EF552B">
        <w:rPr>
          <w:sz w:val="18"/>
          <w:szCs w:val="18"/>
        </w:rPr>
        <w:t xml:space="preserve">, G., ... </w:t>
      </w:r>
      <w:proofErr w:type="spellStart"/>
      <w:r w:rsidRPr="00EF552B">
        <w:rPr>
          <w:sz w:val="18"/>
          <w:szCs w:val="18"/>
        </w:rPr>
        <w:t>Botros</w:t>
      </w:r>
      <w:proofErr w:type="spellEnd"/>
      <w:r w:rsidRPr="00EF552B">
        <w:rPr>
          <w:sz w:val="18"/>
          <w:szCs w:val="18"/>
        </w:rPr>
        <w:t xml:space="preserve">, N. (2004). Effects of </w:t>
      </w:r>
      <w:r w:rsidR="00485937" w:rsidRPr="00EF552B">
        <w:rPr>
          <w:sz w:val="18"/>
          <w:szCs w:val="18"/>
        </w:rPr>
        <w:t>Q</w:t>
      </w:r>
      <w:r w:rsidRPr="00EF552B">
        <w:rPr>
          <w:sz w:val="18"/>
          <w:szCs w:val="18"/>
        </w:rPr>
        <w:t xml:space="preserve">uitting </w:t>
      </w:r>
      <w:r w:rsidR="00485937" w:rsidRPr="00EF552B">
        <w:rPr>
          <w:sz w:val="18"/>
          <w:szCs w:val="18"/>
        </w:rPr>
        <w:t>S</w:t>
      </w:r>
      <w:r w:rsidRPr="00EF552B">
        <w:rPr>
          <w:sz w:val="18"/>
          <w:szCs w:val="18"/>
        </w:rPr>
        <w:t xml:space="preserve">moking on EEG </w:t>
      </w:r>
      <w:r w:rsidR="00485937" w:rsidRPr="00EF552B">
        <w:rPr>
          <w:sz w:val="18"/>
          <w:szCs w:val="18"/>
        </w:rPr>
        <w:t>A</w:t>
      </w:r>
      <w:r w:rsidRPr="00EF552B">
        <w:rPr>
          <w:sz w:val="18"/>
          <w:szCs w:val="18"/>
        </w:rPr>
        <w:t xml:space="preserve">ctivation and </w:t>
      </w:r>
      <w:r w:rsidR="00485937" w:rsidRPr="00EF552B">
        <w:rPr>
          <w:sz w:val="18"/>
          <w:szCs w:val="18"/>
        </w:rPr>
        <w:t>A</w:t>
      </w:r>
      <w:r w:rsidRPr="00EF552B">
        <w:rPr>
          <w:sz w:val="18"/>
          <w:szCs w:val="18"/>
        </w:rPr>
        <w:t xml:space="preserve">ttention </w:t>
      </w:r>
      <w:r w:rsidR="00485937" w:rsidRPr="00EF552B">
        <w:rPr>
          <w:sz w:val="18"/>
          <w:szCs w:val="18"/>
        </w:rPr>
        <w:t>L</w:t>
      </w:r>
      <w:r w:rsidRPr="00EF552B">
        <w:rPr>
          <w:sz w:val="18"/>
          <w:szCs w:val="18"/>
        </w:rPr>
        <w:t xml:space="preserve">ast for </w:t>
      </w:r>
      <w:r w:rsidR="00485937" w:rsidRPr="00EF552B">
        <w:rPr>
          <w:sz w:val="18"/>
          <w:szCs w:val="18"/>
        </w:rPr>
        <w:t>M</w:t>
      </w:r>
      <w:r w:rsidRPr="00EF552B">
        <w:rPr>
          <w:sz w:val="18"/>
          <w:szCs w:val="18"/>
        </w:rPr>
        <w:t xml:space="preserve">ore than 31 </w:t>
      </w:r>
      <w:r w:rsidR="00485937" w:rsidRPr="00EF552B">
        <w:rPr>
          <w:sz w:val="18"/>
          <w:szCs w:val="18"/>
        </w:rPr>
        <w:t>D</w:t>
      </w:r>
      <w:r w:rsidRPr="00EF552B">
        <w:rPr>
          <w:sz w:val="18"/>
          <w:szCs w:val="18"/>
        </w:rPr>
        <w:t xml:space="preserve">ays and are </w:t>
      </w:r>
      <w:r w:rsidR="00485937" w:rsidRPr="00EF552B">
        <w:rPr>
          <w:sz w:val="18"/>
          <w:szCs w:val="18"/>
        </w:rPr>
        <w:t>M</w:t>
      </w:r>
      <w:r w:rsidRPr="00EF552B">
        <w:rPr>
          <w:sz w:val="18"/>
          <w:szCs w:val="18"/>
        </w:rPr>
        <w:t xml:space="preserve">ore </w:t>
      </w:r>
      <w:r w:rsidR="00485937" w:rsidRPr="00EF552B">
        <w:rPr>
          <w:sz w:val="18"/>
          <w:szCs w:val="18"/>
        </w:rPr>
        <w:t>S</w:t>
      </w:r>
      <w:r w:rsidRPr="00EF552B">
        <w:rPr>
          <w:sz w:val="18"/>
          <w:szCs w:val="18"/>
        </w:rPr>
        <w:t xml:space="preserve">evere with </w:t>
      </w:r>
      <w:r w:rsidR="00485937" w:rsidRPr="00EF552B">
        <w:rPr>
          <w:sz w:val="18"/>
          <w:szCs w:val="18"/>
        </w:rPr>
        <w:t>S</w:t>
      </w:r>
      <w:r w:rsidRPr="00EF552B">
        <w:rPr>
          <w:sz w:val="18"/>
          <w:szCs w:val="18"/>
        </w:rPr>
        <w:t xml:space="preserve">tress, </w:t>
      </w:r>
      <w:r w:rsidR="00485937" w:rsidRPr="00EF552B">
        <w:rPr>
          <w:sz w:val="18"/>
          <w:szCs w:val="18"/>
        </w:rPr>
        <w:t>D</w:t>
      </w:r>
      <w:r w:rsidRPr="00EF552B">
        <w:rPr>
          <w:sz w:val="18"/>
          <w:szCs w:val="18"/>
        </w:rPr>
        <w:t>ependence</w:t>
      </w:r>
      <w:r w:rsidR="00485937" w:rsidRPr="00EF552B">
        <w:rPr>
          <w:sz w:val="18"/>
          <w:szCs w:val="18"/>
        </w:rPr>
        <w:t>.</w:t>
      </w:r>
      <w:r w:rsidRPr="00EF552B">
        <w:rPr>
          <w:sz w:val="18"/>
          <w:szCs w:val="18"/>
        </w:rPr>
        <w:t xml:space="preserve"> DRD2 A 1 allele, and depressive traits. </w:t>
      </w:r>
      <w:r w:rsidRPr="00EF552B">
        <w:rPr>
          <w:i/>
          <w:iCs/>
          <w:sz w:val="18"/>
          <w:szCs w:val="18"/>
        </w:rPr>
        <w:t>Nicotine and Tobacco Research</w:t>
      </w:r>
      <w:r w:rsidRPr="00EF552B">
        <w:rPr>
          <w:iCs/>
          <w:sz w:val="18"/>
          <w:szCs w:val="18"/>
        </w:rPr>
        <w:t>,</w:t>
      </w:r>
      <w:r w:rsidRPr="00EF552B">
        <w:rPr>
          <w:i/>
          <w:iCs/>
          <w:sz w:val="18"/>
          <w:szCs w:val="18"/>
        </w:rPr>
        <w:t xml:space="preserve"> </w:t>
      </w:r>
      <w:r w:rsidRPr="00EF552B">
        <w:rPr>
          <w:i/>
          <w:sz w:val="18"/>
          <w:szCs w:val="18"/>
        </w:rPr>
        <w:t>6</w:t>
      </w:r>
      <w:r w:rsidRPr="00EF552B">
        <w:rPr>
          <w:sz w:val="18"/>
          <w:szCs w:val="18"/>
        </w:rPr>
        <w:t xml:space="preserve">, 249-267. </w:t>
      </w:r>
      <w:hyperlink r:id="rId16" w:history="1">
        <w:r w:rsidR="007B2B7F" w:rsidRPr="00EF552B">
          <w:rPr>
            <w:sz w:val="18"/>
            <w:szCs w:val="18"/>
          </w:rPr>
          <w:t>http://dx.doi.org/10.1 080/1462220041 0001676305</w:t>
        </w:r>
      </w:hyperlink>
    </w:p>
    <w:p w14:paraId="3E6B72F2" w14:textId="2955706D" w:rsidR="007B2B7F" w:rsidRPr="00EF552B" w:rsidRDefault="00C903E1" w:rsidP="00E5731E">
      <w:pPr>
        <w:pStyle w:val="References"/>
        <w:rPr>
          <w:sz w:val="18"/>
          <w:szCs w:val="18"/>
        </w:rPr>
      </w:pPr>
      <w:r w:rsidRPr="00EF552B">
        <w:rPr>
          <w:sz w:val="18"/>
          <w:szCs w:val="18"/>
        </w:rPr>
        <w:t xml:space="preserve">Goleman, D. (2009). What makes a leader? In D. Demers (Ed.), </w:t>
      </w:r>
      <w:proofErr w:type="spellStart"/>
      <w:r w:rsidRPr="00EF552B">
        <w:rPr>
          <w:i/>
          <w:iCs/>
          <w:sz w:val="18"/>
          <w:szCs w:val="18"/>
        </w:rPr>
        <w:t>AHSC</w:t>
      </w:r>
      <w:proofErr w:type="spellEnd"/>
      <w:r w:rsidRPr="00EF552B">
        <w:rPr>
          <w:i/>
          <w:iCs/>
          <w:sz w:val="18"/>
          <w:szCs w:val="18"/>
        </w:rPr>
        <w:t xml:space="preserve"> 230: Interpersonal </w:t>
      </w:r>
      <w:r w:rsidR="00485937" w:rsidRPr="00EF552B">
        <w:rPr>
          <w:i/>
          <w:iCs/>
          <w:sz w:val="18"/>
          <w:szCs w:val="18"/>
        </w:rPr>
        <w:t>C</w:t>
      </w:r>
      <w:r w:rsidRPr="00EF552B">
        <w:rPr>
          <w:i/>
          <w:iCs/>
          <w:sz w:val="18"/>
          <w:szCs w:val="18"/>
        </w:rPr>
        <w:t xml:space="preserve">ommunication and </w:t>
      </w:r>
      <w:r w:rsidR="00485937" w:rsidRPr="00EF552B">
        <w:rPr>
          <w:i/>
          <w:iCs/>
          <w:sz w:val="18"/>
          <w:szCs w:val="18"/>
        </w:rPr>
        <w:t>R</w:t>
      </w:r>
      <w:r w:rsidRPr="00EF552B">
        <w:rPr>
          <w:i/>
          <w:iCs/>
          <w:sz w:val="18"/>
          <w:szCs w:val="18"/>
        </w:rPr>
        <w:t>elationships</w:t>
      </w:r>
      <w:r w:rsidRPr="00EF552B">
        <w:rPr>
          <w:sz w:val="18"/>
          <w:szCs w:val="18"/>
        </w:rPr>
        <w:t xml:space="preserve"> (pp. 47-56). Montreal, Canada: Concordia University Bookstore. (Reprinted from </w:t>
      </w:r>
      <w:r w:rsidRPr="00EF552B">
        <w:rPr>
          <w:i/>
          <w:iCs/>
          <w:sz w:val="18"/>
          <w:szCs w:val="18"/>
        </w:rPr>
        <w:t>Harvard Business Review</w:t>
      </w:r>
      <w:r w:rsidRPr="00EF552B">
        <w:rPr>
          <w:sz w:val="18"/>
          <w:szCs w:val="18"/>
        </w:rPr>
        <w:t xml:space="preserve">, </w:t>
      </w:r>
      <w:r w:rsidRPr="00EF552B">
        <w:rPr>
          <w:i/>
          <w:iCs/>
          <w:sz w:val="18"/>
          <w:szCs w:val="18"/>
        </w:rPr>
        <w:t>76</w:t>
      </w:r>
      <w:r w:rsidRPr="00EF552B">
        <w:rPr>
          <w:sz w:val="18"/>
          <w:szCs w:val="18"/>
        </w:rPr>
        <w:t>(6), pp. 93-102, 1998).</w:t>
      </w:r>
    </w:p>
    <w:p w14:paraId="023DC789" w14:textId="1754B91F" w:rsidR="00C903E1" w:rsidRPr="00EF552B" w:rsidRDefault="00C903E1" w:rsidP="00E5731E">
      <w:pPr>
        <w:pStyle w:val="References"/>
        <w:rPr>
          <w:sz w:val="18"/>
          <w:szCs w:val="18"/>
        </w:rPr>
      </w:pPr>
      <w:proofErr w:type="spellStart"/>
      <w:r w:rsidRPr="00EF552B">
        <w:rPr>
          <w:sz w:val="18"/>
          <w:szCs w:val="18"/>
        </w:rPr>
        <w:t>Guignon</w:t>
      </w:r>
      <w:proofErr w:type="spellEnd"/>
      <w:r w:rsidRPr="00EF552B">
        <w:rPr>
          <w:sz w:val="18"/>
          <w:szCs w:val="18"/>
        </w:rPr>
        <w:t xml:space="preserve">, C. B. (1998). Existentialism. In E. Craig (Ed.), </w:t>
      </w:r>
      <w:r w:rsidRPr="00EF552B">
        <w:rPr>
          <w:i/>
          <w:iCs/>
          <w:sz w:val="18"/>
          <w:szCs w:val="18"/>
        </w:rPr>
        <w:t xml:space="preserve">Routledge </w:t>
      </w:r>
      <w:r w:rsidR="00485937" w:rsidRPr="00EF552B">
        <w:rPr>
          <w:i/>
          <w:iCs/>
          <w:sz w:val="18"/>
          <w:szCs w:val="18"/>
        </w:rPr>
        <w:t>E</w:t>
      </w:r>
      <w:r w:rsidRPr="00EF552B">
        <w:rPr>
          <w:i/>
          <w:iCs/>
          <w:sz w:val="18"/>
          <w:szCs w:val="18"/>
        </w:rPr>
        <w:t xml:space="preserve">ncyclopedia of </w:t>
      </w:r>
      <w:r w:rsidR="00485937" w:rsidRPr="00EF552B">
        <w:rPr>
          <w:i/>
          <w:iCs/>
          <w:sz w:val="18"/>
          <w:szCs w:val="18"/>
        </w:rPr>
        <w:t>P</w:t>
      </w:r>
      <w:r w:rsidRPr="00EF552B">
        <w:rPr>
          <w:i/>
          <w:iCs/>
          <w:sz w:val="18"/>
          <w:szCs w:val="18"/>
        </w:rPr>
        <w:t>hilosophy</w:t>
      </w:r>
      <w:r w:rsidRPr="00EF552B">
        <w:rPr>
          <w:sz w:val="18"/>
          <w:szCs w:val="18"/>
        </w:rPr>
        <w:t xml:space="preserve"> (Vol. 3, pp. 493-502). London, England: Routledge.</w:t>
      </w:r>
    </w:p>
    <w:p w14:paraId="171C8C64" w14:textId="76E0FBBE" w:rsidR="00C903E1" w:rsidRPr="00EF552B" w:rsidRDefault="00C903E1" w:rsidP="00E5731E">
      <w:pPr>
        <w:pStyle w:val="References"/>
        <w:rPr>
          <w:sz w:val="18"/>
          <w:szCs w:val="18"/>
        </w:rPr>
      </w:pPr>
      <w:r w:rsidRPr="00EF552B">
        <w:rPr>
          <w:sz w:val="18"/>
          <w:szCs w:val="18"/>
        </w:rPr>
        <w:lastRenderedPageBreak/>
        <w:t xml:space="preserve">Healey, D. (2005). </w:t>
      </w:r>
      <w:r w:rsidRPr="00EF552B">
        <w:rPr>
          <w:i/>
          <w:sz w:val="18"/>
          <w:szCs w:val="18"/>
        </w:rPr>
        <w:t xml:space="preserve">Attention </w:t>
      </w:r>
      <w:r w:rsidR="00485937" w:rsidRPr="00EF552B">
        <w:rPr>
          <w:i/>
          <w:sz w:val="18"/>
          <w:szCs w:val="18"/>
        </w:rPr>
        <w:t>D</w:t>
      </w:r>
      <w:r w:rsidRPr="00EF552B">
        <w:rPr>
          <w:i/>
          <w:sz w:val="18"/>
          <w:szCs w:val="18"/>
        </w:rPr>
        <w:t>eficit/</w:t>
      </w:r>
      <w:r w:rsidR="00485937" w:rsidRPr="00EF552B">
        <w:rPr>
          <w:i/>
          <w:sz w:val="18"/>
          <w:szCs w:val="18"/>
        </w:rPr>
        <w:t>H</w:t>
      </w:r>
      <w:r w:rsidRPr="00EF552B">
        <w:rPr>
          <w:i/>
          <w:sz w:val="18"/>
          <w:szCs w:val="18"/>
        </w:rPr>
        <w:t xml:space="preserve">yperactivity </w:t>
      </w:r>
      <w:r w:rsidR="00485937" w:rsidRPr="00EF552B">
        <w:rPr>
          <w:i/>
          <w:sz w:val="18"/>
          <w:szCs w:val="18"/>
        </w:rPr>
        <w:t>D</w:t>
      </w:r>
      <w:r w:rsidRPr="00EF552B">
        <w:rPr>
          <w:i/>
          <w:sz w:val="18"/>
          <w:szCs w:val="18"/>
        </w:rPr>
        <w:t xml:space="preserve">isorder and </w:t>
      </w:r>
      <w:r w:rsidR="00485937" w:rsidRPr="00EF552B">
        <w:rPr>
          <w:i/>
          <w:sz w:val="18"/>
          <w:szCs w:val="18"/>
        </w:rPr>
        <w:t>C</w:t>
      </w:r>
      <w:r w:rsidRPr="00EF552B">
        <w:rPr>
          <w:i/>
          <w:sz w:val="18"/>
          <w:szCs w:val="18"/>
        </w:rPr>
        <w:t xml:space="preserve">reativity: An </w:t>
      </w:r>
      <w:r w:rsidR="00485937" w:rsidRPr="00EF552B">
        <w:rPr>
          <w:i/>
          <w:sz w:val="18"/>
          <w:szCs w:val="18"/>
        </w:rPr>
        <w:t>I</w:t>
      </w:r>
      <w:r w:rsidRPr="00EF552B">
        <w:rPr>
          <w:i/>
          <w:sz w:val="18"/>
          <w:szCs w:val="18"/>
        </w:rPr>
        <w:t xml:space="preserve">nvestigation into their </w:t>
      </w:r>
      <w:r w:rsidR="00485937" w:rsidRPr="00EF552B">
        <w:rPr>
          <w:i/>
          <w:sz w:val="18"/>
          <w:szCs w:val="18"/>
        </w:rPr>
        <w:t>R</w:t>
      </w:r>
      <w:r w:rsidRPr="00EF552B">
        <w:rPr>
          <w:i/>
          <w:sz w:val="18"/>
          <w:szCs w:val="18"/>
        </w:rPr>
        <w:t>elationship</w:t>
      </w:r>
      <w:r w:rsidRPr="00EF552B">
        <w:rPr>
          <w:sz w:val="18"/>
          <w:szCs w:val="18"/>
        </w:rPr>
        <w:t xml:space="preserve"> (Unpublished doctoral dissertation). </w:t>
      </w:r>
      <w:r w:rsidR="00485937" w:rsidRPr="00EF552B">
        <w:rPr>
          <w:sz w:val="18"/>
          <w:szCs w:val="18"/>
        </w:rPr>
        <w:t xml:space="preserve">New Zealand: </w:t>
      </w:r>
      <w:r w:rsidRPr="00EF552B">
        <w:rPr>
          <w:sz w:val="18"/>
          <w:szCs w:val="18"/>
        </w:rPr>
        <w:t>University of Canterbury, Christchurch.</w:t>
      </w:r>
    </w:p>
    <w:p w14:paraId="3D42A5F5" w14:textId="700F5600" w:rsidR="00C903E1" w:rsidRPr="00EF552B" w:rsidRDefault="00C903E1" w:rsidP="00E5731E">
      <w:pPr>
        <w:pStyle w:val="References"/>
        <w:rPr>
          <w:sz w:val="18"/>
          <w:szCs w:val="18"/>
        </w:rPr>
      </w:pPr>
      <w:r w:rsidRPr="00EF552B">
        <w:rPr>
          <w:sz w:val="18"/>
          <w:szCs w:val="18"/>
        </w:rPr>
        <w:t>Herculano-</w:t>
      </w:r>
      <w:proofErr w:type="spellStart"/>
      <w:r w:rsidRPr="00EF552B">
        <w:rPr>
          <w:sz w:val="18"/>
          <w:szCs w:val="18"/>
        </w:rPr>
        <w:t>Houzel</w:t>
      </w:r>
      <w:proofErr w:type="spellEnd"/>
      <w:r w:rsidRPr="00EF552B">
        <w:rPr>
          <w:sz w:val="18"/>
          <w:szCs w:val="18"/>
        </w:rPr>
        <w:t xml:space="preserve">, S., Collins, C. E., Wong, P., Kaas, J. H., &amp; Lent, R. (2008). The </w:t>
      </w:r>
      <w:r w:rsidR="00485937" w:rsidRPr="00EF552B">
        <w:rPr>
          <w:sz w:val="18"/>
          <w:szCs w:val="18"/>
        </w:rPr>
        <w:t>B</w:t>
      </w:r>
      <w:r w:rsidRPr="00EF552B">
        <w:rPr>
          <w:sz w:val="18"/>
          <w:szCs w:val="18"/>
        </w:rPr>
        <w:t xml:space="preserve">asic </w:t>
      </w:r>
      <w:r w:rsidR="00485937" w:rsidRPr="00EF552B">
        <w:rPr>
          <w:sz w:val="18"/>
          <w:szCs w:val="18"/>
        </w:rPr>
        <w:t>N</w:t>
      </w:r>
      <w:r w:rsidRPr="00EF552B">
        <w:rPr>
          <w:sz w:val="18"/>
          <w:szCs w:val="18"/>
        </w:rPr>
        <w:t xml:space="preserve">onuniformity of the </w:t>
      </w:r>
      <w:r w:rsidR="00485937" w:rsidRPr="00EF552B">
        <w:rPr>
          <w:sz w:val="18"/>
          <w:szCs w:val="18"/>
        </w:rPr>
        <w:t>C</w:t>
      </w:r>
      <w:r w:rsidRPr="00EF552B">
        <w:rPr>
          <w:sz w:val="18"/>
          <w:szCs w:val="18"/>
        </w:rPr>
        <w:t xml:space="preserve">erebral </w:t>
      </w:r>
      <w:r w:rsidR="00485937" w:rsidRPr="00EF552B">
        <w:rPr>
          <w:sz w:val="18"/>
          <w:szCs w:val="18"/>
        </w:rPr>
        <w:t>C</w:t>
      </w:r>
      <w:r w:rsidRPr="00EF552B">
        <w:rPr>
          <w:sz w:val="18"/>
          <w:szCs w:val="18"/>
        </w:rPr>
        <w:t xml:space="preserve">ortex. </w:t>
      </w:r>
      <w:r w:rsidRPr="00EF552B">
        <w:rPr>
          <w:i/>
          <w:sz w:val="18"/>
          <w:szCs w:val="18"/>
        </w:rPr>
        <w:t>Proceedings of the National Academy of Sciences</w:t>
      </w:r>
      <w:r w:rsidRPr="00EF552B">
        <w:rPr>
          <w:iCs/>
          <w:sz w:val="18"/>
          <w:szCs w:val="18"/>
        </w:rPr>
        <w:t>,</w:t>
      </w:r>
      <w:r w:rsidRPr="00EF552B">
        <w:rPr>
          <w:sz w:val="18"/>
          <w:szCs w:val="18"/>
        </w:rPr>
        <w:t xml:space="preserve"> </w:t>
      </w:r>
      <w:r w:rsidRPr="00EF552B">
        <w:rPr>
          <w:i/>
          <w:sz w:val="18"/>
          <w:szCs w:val="18"/>
        </w:rPr>
        <w:t>105</w:t>
      </w:r>
      <w:r w:rsidRPr="00EF552B">
        <w:rPr>
          <w:sz w:val="18"/>
          <w:szCs w:val="18"/>
        </w:rPr>
        <w:t xml:space="preserve">, 12593-12598. </w:t>
      </w:r>
      <w:hyperlink r:id="rId17" w:history="1">
        <w:r w:rsidR="007B2B7F" w:rsidRPr="00EF552B">
          <w:rPr>
            <w:sz w:val="18"/>
            <w:szCs w:val="18"/>
          </w:rPr>
          <w:t>http://dx.doi.org/10.1073/pnas.0805417105</w:t>
        </w:r>
      </w:hyperlink>
    </w:p>
    <w:p w14:paraId="40E57960" w14:textId="0033FEC1" w:rsidR="00C903E1" w:rsidRPr="00EF552B" w:rsidRDefault="00C903E1" w:rsidP="00E5731E">
      <w:pPr>
        <w:pStyle w:val="References"/>
        <w:rPr>
          <w:sz w:val="18"/>
          <w:szCs w:val="18"/>
        </w:rPr>
      </w:pPr>
      <w:proofErr w:type="spellStart"/>
      <w:r w:rsidRPr="00EF552B">
        <w:rPr>
          <w:sz w:val="18"/>
          <w:szCs w:val="18"/>
        </w:rPr>
        <w:t>Klimoski</w:t>
      </w:r>
      <w:proofErr w:type="spellEnd"/>
      <w:r w:rsidRPr="00EF552B">
        <w:rPr>
          <w:sz w:val="18"/>
          <w:szCs w:val="18"/>
        </w:rPr>
        <w:t xml:space="preserve">, R., &amp; Palmer, S. (1993). The ADA and the </w:t>
      </w:r>
      <w:r w:rsidR="00485937" w:rsidRPr="00EF552B">
        <w:rPr>
          <w:sz w:val="18"/>
          <w:szCs w:val="18"/>
        </w:rPr>
        <w:t>H</w:t>
      </w:r>
      <w:r w:rsidRPr="00EF552B">
        <w:rPr>
          <w:sz w:val="18"/>
          <w:szCs w:val="18"/>
        </w:rPr>
        <w:t xml:space="preserve">iring </w:t>
      </w:r>
      <w:r w:rsidR="00485937" w:rsidRPr="00EF552B">
        <w:rPr>
          <w:sz w:val="18"/>
          <w:szCs w:val="18"/>
        </w:rPr>
        <w:t>P</w:t>
      </w:r>
      <w:r w:rsidRPr="00EF552B">
        <w:rPr>
          <w:sz w:val="18"/>
          <w:szCs w:val="18"/>
        </w:rPr>
        <w:t xml:space="preserve">rocess in </w:t>
      </w:r>
      <w:r w:rsidR="00485937" w:rsidRPr="00EF552B">
        <w:rPr>
          <w:sz w:val="18"/>
          <w:szCs w:val="18"/>
        </w:rPr>
        <w:t>O</w:t>
      </w:r>
      <w:r w:rsidRPr="00EF552B">
        <w:rPr>
          <w:sz w:val="18"/>
          <w:szCs w:val="18"/>
        </w:rPr>
        <w:t xml:space="preserve">rganizations. </w:t>
      </w:r>
      <w:r w:rsidRPr="00EF552B">
        <w:rPr>
          <w:i/>
          <w:iCs/>
          <w:sz w:val="18"/>
          <w:szCs w:val="18"/>
        </w:rPr>
        <w:t>Consulting Psychology Journal: Practice and Research</w:t>
      </w:r>
      <w:r w:rsidRPr="00EF552B">
        <w:rPr>
          <w:iCs/>
          <w:sz w:val="18"/>
          <w:szCs w:val="18"/>
        </w:rPr>
        <w:t xml:space="preserve">, </w:t>
      </w:r>
      <w:r w:rsidRPr="00EF552B">
        <w:rPr>
          <w:i/>
          <w:iCs/>
          <w:sz w:val="18"/>
          <w:szCs w:val="18"/>
        </w:rPr>
        <w:t>45</w:t>
      </w:r>
      <w:r w:rsidRPr="00EF552B">
        <w:rPr>
          <w:sz w:val="18"/>
          <w:szCs w:val="18"/>
        </w:rPr>
        <w:t>(2), 10-36. http://dx.doi.org/10.1037/1061-4087.45.2.10</w:t>
      </w:r>
    </w:p>
    <w:p w14:paraId="3E6E3BC1" w14:textId="77777777" w:rsidR="00C903E1" w:rsidRPr="00EF552B" w:rsidRDefault="00C903E1" w:rsidP="00E5731E">
      <w:pPr>
        <w:pStyle w:val="References"/>
        <w:rPr>
          <w:sz w:val="18"/>
          <w:szCs w:val="18"/>
        </w:rPr>
      </w:pPr>
      <w:r w:rsidRPr="00EF552B">
        <w:rPr>
          <w:sz w:val="18"/>
          <w:szCs w:val="18"/>
        </w:rPr>
        <w:t xml:space="preserve">Kubrick, S. (Director). (1980). </w:t>
      </w:r>
      <w:r w:rsidRPr="00EF552B">
        <w:rPr>
          <w:i/>
          <w:iCs/>
          <w:sz w:val="18"/>
          <w:szCs w:val="18"/>
        </w:rPr>
        <w:t>The Shining</w:t>
      </w:r>
      <w:r w:rsidRPr="00EF552B">
        <w:rPr>
          <w:sz w:val="18"/>
          <w:szCs w:val="18"/>
        </w:rPr>
        <w:t xml:space="preserve"> [Motion picture]. United States: Warner Brothers.</w:t>
      </w:r>
    </w:p>
    <w:p w14:paraId="25F739D3" w14:textId="157223C7" w:rsidR="00C903E1" w:rsidRPr="00EF552B" w:rsidRDefault="00C903E1" w:rsidP="00E5731E">
      <w:pPr>
        <w:pStyle w:val="References"/>
        <w:rPr>
          <w:sz w:val="18"/>
          <w:szCs w:val="18"/>
        </w:rPr>
      </w:pPr>
      <w:r w:rsidRPr="00EF552B">
        <w:rPr>
          <w:sz w:val="18"/>
          <w:szCs w:val="18"/>
        </w:rPr>
        <w:t xml:space="preserve">Liu, S. (2005, May). </w:t>
      </w:r>
      <w:r w:rsidRPr="00EF552B">
        <w:rPr>
          <w:iCs/>
          <w:sz w:val="18"/>
          <w:szCs w:val="18"/>
        </w:rPr>
        <w:t xml:space="preserve">Defending </w:t>
      </w:r>
      <w:r w:rsidR="00485937" w:rsidRPr="00EF552B">
        <w:rPr>
          <w:iCs/>
          <w:sz w:val="18"/>
          <w:szCs w:val="18"/>
        </w:rPr>
        <w:t>A</w:t>
      </w:r>
      <w:r w:rsidRPr="00EF552B">
        <w:rPr>
          <w:iCs/>
          <w:sz w:val="18"/>
          <w:szCs w:val="18"/>
        </w:rPr>
        <w:t xml:space="preserve">gainst </w:t>
      </w:r>
      <w:r w:rsidR="00485937" w:rsidRPr="00EF552B">
        <w:rPr>
          <w:iCs/>
          <w:sz w:val="18"/>
          <w:szCs w:val="18"/>
        </w:rPr>
        <w:t>B</w:t>
      </w:r>
      <w:r w:rsidRPr="00EF552B">
        <w:rPr>
          <w:iCs/>
          <w:sz w:val="18"/>
          <w:szCs w:val="18"/>
        </w:rPr>
        <w:t xml:space="preserve">usiness </w:t>
      </w:r>
      <w:r w:rsidR="00485937" w:rsidRPr="00EF552B">
        <w:rPr>
          <w:iCs/>
          <w:sz w:val="18"/>
          <w:szCs w:val="18"/>
        </w:rPr>
        <w:t>C</w:t>
      </w:r>
      <w:r w:rsidRPr="00EF552B">
        <w:rPr>
          <w:iCs/>
          <w:sz w:val="18"/>
          <w:szCs w:val="18"/>
        </w:rPr>
        <w:t xml:space="preserve">rises with the </w:t>
      </w:r>
      <w:r w:rsidR="00485937" w:rsidRPr="00EF552B">
        <w:rPr>
          <w:iCs/>
          <w:sz w:val="18"/>
          <w:szCs w:val="18"/>
        </w:rPr>
        <w:t>H</w:t>
      </w:r>
      <w:r w:rsidRPr="00EF552B">
        <w:rPr>
          <w:iCs/>
          <w:sz w:val="18"/>
          <w:szCs w:val="18"/>
        </w:rPr>
        <w:t xml:space="preserve">elp of </w:t>
      </w:r>
      <w:r w:rsidR="00485937" w:rsidRPr="00EF552B">
        <w:rPr>
          <w:iCs/>
          <w:sz w:val="18"/>
          <w:szCs w:val="18"/>
        </w:rPr>
        <w:t>I</w:t>
      </w:r>
      <w:r w:rsidRPr="00EF552B">
        <w:rPr>
          <w:iCs/>
          <w:sz w:val="18"/>
          <w:szCs w:val="18"/>
        </w:rPr>
        <w:t xml:space="preserve">ntelligent </w:t>
      </w:r>
      <w:r w:rsidR="00485937" w:rsidRPr="00EF552B">
        <w:rPr>
          <w:iCs/>
          <w:sz w:val="18"/>
          <w:szCs w:val="18"/>
        </w:rPr>
        <w:t>A</w:t>
      </w:r>
      <w:r w:rsidRPr="00EF552B">
        <w:rPr>
          <w:iCs/>
          <w:sz w:val="18"/>
          <w:szCs w:val="18"/>
        </w:rPr>
        <w:t xml:space="preserve">gent </w:t>
      </w:r>
      <w:r w:rsidR="00485937" w:rsidRPr="00EF552B">
        <w:rPr>
          <w:iCs/>
          <w:sz w:val="18"/>
          <w:szCs w:val="18"/>
        </w:rPr>
        <w:t>B</w:t>
      </w:r>
      <w:r w:rsidRPr="00EF552B">
        <w:rPr>
          <w:iCs/>
          <w:sz w:val="18"/>
          <w:szCs w:val="18"/>
        </w:rPr>
        <w:t xml:space="preserve">ased </w:t>
      </w:r>
      <w:r w:rsidR="00485937" w:rsidRPr="00EF552B">
        <w:rPr>
          <w:iCs/>
          <w:sz w:val="18"/>
          <w:szCs w:val="18"/>
        </w:rPr>
        <w:t>E</w:t>
      </w:r>
      <w:r w:rsidRPr="00EF552B">
        <w:rPr>
          <w:iCs/>
          <w:sz w:val="18"/>
          <w:szCs w:val="18"/>
        </w:rPr>
        <w:t xml:space="preserve">arly </w:t>
      </w:r>
      <w:r w:rsidR="00485937" w:rsidRPr="00EF552B">
        <w:rPr>
          <w:iCs/>
          <w:sz w:val="18"/>
          <w:szCs w:val="18"/>
        </w:rPr>
        <w:t>W</w:t>
      </w:r>
      <w:r w:rsidRPr="00EF552B">
        <w:rPr>
          <w:iCs/>
          <w:sz w:val="18"/>
          <w:szCs w:val="18"/>
        </w:rPr>
        <w:t xml:space="preserve">arning </w:t>
      </w:r>
      <w:r w:rsidR="00485937" w:rsidRPr="00EF552B">
        <w:rPr>
          <w:iCs/>
          <w:sz w:val="18"/>
          <w:szCs w:val="18"/>
        </w:rPr>
        <w:t>S</w:t>
      </w:r>
      <w:r w:rsidRPr="00EF552B">
        <w:rPr>
          <w:iCs/>
          <w:sz w:val="18"/>
          <w:szCs w:val="18"/>
        </w:rPr>
        <w:t>olutions.</w:t>
      </w:r>
      <w:r w:rsidRPr="00EF552B">
        <w:rPr>
          <w:sz w:val="18"/>
          <w:szCs w:val="18"/>
        </w:rPr>
        <w:t xml:space="preserve"> Paper presented at the </w:t>
      </w:r>
      <w:r w:rsidR="00485937" w:rsidRPr="00EF552B">
        <w:rPr>
          <w:sz w:val="18"/>
          <w:szCs w:val="18"/>
        </w:rPr>
        <w:t>7</w:t>
      </w:r>
      <w:r w:rsidRPr="00EF552B">
        <w:rPr>
          <w:sz w:val="18"/>
          <w:szCs w:val="18"/>
          <w:vertAlign w:val="superscript"/>
        </w:rPr>
        <w:t>th</w:t>
      </w:r>
      <w:r w:rsidRPr="00EF552B">
        <w:rPr>
          <w:sz w:val="18"/>
          <w:szCs w:val="18"/>
        </w:rPr>
        <w:t xml:space="preserve"> </w:t>
      </w:r>
      <w:r w:rsidRPr="00EF552B">
        <w:rPr>
          <w:i/>
          <w:iCs/>
          <w:sz w:val="18"/>
          <w:szCs w:val="18"/>
        </w:rPr>
        <w:t>International Conference on Enterprise Information Systems</w:t>
      </w:r>
      <w:r w:rsidRPr="00EF552B">
        <w:rPr>
          <w:sz w:val="18"/>
          <w:szCs w:val="18"/>
        </w:rPr>
        <w:t xml:space="preserve">, Miami, FL. Abstract retrieved from </w:t>
      </w:r>
      <w:hyperlink r:id="rId18" w:history="1">
        <w:r w:rsidRPr="00EF552B">
          <w:rPr>
            <w:sz w:val="18"/>
            <w:szCs w:val="18"/>
          </w:rPr>
          <w:t>http://www.iceis.org/iceis2005/abstracts_2005.htm</w:t>
        </w:r>
      </w:hyperlink>
    </w:p>
    <w:p w14:paraId="18721DE9" w14:textId="23F15ED8" w:rsidR="00C903E1" w:rsidRPr="00EF552B" w:rsidRDefault="00C903E1" w:rsidP="00E5731E">
      <w:pPr>
        <w:pStyle w:val="References"/>
        <w:rPr>
          <w:sz w:val="18"/>
          <w:szCs w:val="18"/>
        </w:rPr>
      </w:pPr>
      <w:proofErr w:type="spellStart"/>
      <w:r w:rsidRPr="00EF552B">
        <w:rPr>
          <w:sz w:val="18"/>
          <w:szCs w:val="18"/>
        </w:rPr>
        <w:t>MacIntyre</w:t>
      </w:r>
      <w:proofErr w:type="spellEnd"/>
      <w:r w:rsidRPr="00EF552B">
        <w:rPr>
          <w:sz w:val="18"/>
          <w:szCs w:val="18"/>
        </w:rPr>
        <w:t xml:space="preserve">, L. (Reporter). (2002, January 23). Scandal of the Century [Television series episode]. In H. </w:t>
      </w:r>
      <w:proofErr w:type="spellStart"/>
      <w:r w:rsidRPr="00EF552B">
        <w:rPr>
          <w:sz w:val="18"/>
          <w:szCs w:val="18"/>
        </w:rPr>
        <w:t>Cashore</w:t>
      </w:r>
      <w:proofErr w:type="spellEnd"/>
      <w:r w:rsidRPr="00EF552B">
        <w:rPr>
          <w:sz w:val="18"/>
          <w:szCs w:val="18"/>
        </w:rPr>
        <w:t xml:space="preserve"> (Producer), </w:t>
      </w:r>
      <w:r w:rsidRPr="00EF552B">
        <w:rPr>
          <w:i/>
          <w:iCs/>
          <w:sz w:val="18"/>
          <w:szCs w:val="18"/>
        </w:rPr>
        <w:t xml:space="preserve">The </w:t>
      </w:r>
      <w:r w:rsidR="00485937" w:rsidRPr="00EF552B">
        <w:rPr>
          <w:i/>
          <w:iCs/>
          <w:sz w:val="18"/>
          <w:szCs w:val="18"/>
        </w:rPr>
        <w:t>F</w:t>
      </w:r>
      <w:r w:rsidRPr="00EF552B">
        <w:rPr>
          <w:i/>
          <w:iCs/>
          <w:sz w:val="18"/>
          <w:szCs w:val="18"/>
        </w:rPr>
        <w:t xml:space="preserve">ifth </w:t>
      </w:r>
      <w:r w:rsidR="00485937" w:rsidRPr="00EF552B">
        <w:rPr>
          <w:i/>
          <w:iCs/>
          <w:sz w:val="18"/>
          <w:szCs w:val="18"/>
        </w:rPr>
        <w:t>E</w:t>
      </w:r>
      <w:r w:rsidRPr="00EF552B">
        <w:rPr>
          <w:i/>
          <w:iCs/>
          <w:sz w:val="18"/>
          <w:szCs w:val="18"/>
        </w:rPr>
        <w:t>state</w:t>
      </w:r>
      <w:r w:rsidRPr="00EF552B">
        <w:rPr>
          <w:sz w:val="18"/>
          <w:szCs w:val="18"/>
        </w:rPr>
        <w:t>. Toronto, Canada: Canadian Broadcasting Corporation.</w:t>
      </w:r>
    </w:p>
    <w:p w14:paraId="6CF22758" w14:textId="3B6049A9" w:rsidR="00C903E1" w:rsidRPr="00EF552B" w:rsidRDefault="00C903E1" w:rsidP="00E5731E">
      <w:pPr>
        <w:pStyle w:val="References"/>
        <w:rPr>
          <w:sz w:val="18"/>
          <w:szCs w:val="18"/>
        </w:rPr>
      </w:pPr>
      <w:r w:rsidRPr="00EF552B">
        <w:rPr>
          <w:sz w:val="18"/>
          <w:szCs w:val="18"/>
        </w:rPr>
        <w:t xml:space="preserve">McLuhan, M. (1970a). </w:t>
      </w:r>
      <w:r w:rsidRPr="00EF552B">
        <w:rPr>
          <w:i/>
          <w:iCs/>
          <w:sz w:val="18"/>
          <w:szCs w:val="18"/>
        </w:rPr>
        <w:t xml:space="preserve">Culture is our </w:t>
      </w:r>
      <w:r w:rsidR="00485937" w:rsidRPr="00EF552B">
        <w:rPr>
          <w:i/>
          <w:iCs/>
          <w:sz w:val="18"/>
          <w:szCs w:val="18"/>
        </w:rPr>
        <w:t>B</w:t>
      </w:r>
      <w:r w:rsidRPr="00EF552B">
        <w:rPr>
          <w:i/>
          <w:iCs/>
          <w:sz w:val="18"/>
          <w:szCs w:val="18"/>
        </w:rPr>
        <w:t>usiness</w:t>
      </w:r>
      <w:r w:rsidRPr="00EF552B">
        <w:rPr>
          <w:sz w:val="18"/>
          <w:szCs w:val="18"/>
        </w:rPr>
        <w:t>. New York, NY: McGraw-Hill.</w:t>
      </w:r>
    </w:p>
    <w:p w14:paraId="20DC418C" w14:textId="5C4032D3" w:rsidR="00C903E1" w:rsidRPr="00EF552B" w:rsidRDefault="00C903E1" w:rsidP="00E5731E">
      <w:pPr>
        <w:pStyle w:val="References"/>
        <w:rPr>
          <w:sz w:val="18"/>
          <w:szCs w:val="18"/>
        </w:rPr>
      </w:pPr>
      <w:r w:rsidRPr="00EF552B">
        <w:rPr>
          <w:sz w:val="18"/>
          <w:szCs w:val="18"/>
        </w:rPr>
        <w:t xml:space="preserve">McLuhan, M. (1970b). </w:t>
      </w:r>
      <w:r w:rsidRPr="00EF552B">
        <w:rPr>
          <w:i/>
          <w:iCs/>
          <w:sz w:val="18"/>
          <w:szCs w:val="18"/>
        </w:rPr>
        <w:t xml:space="preserve">From </w:t>
      </w:r>
      <w:r w:rsidR="00485937" w:rsidRPr="00EF552B">
        <w:rPr>
          <w:i/>
          <w:iCs/>
          <w:sz w:val="18"/>
          <w:szCs w:val="18"/>
        </w:rPr>
        <w:t>C</w:t>
      </w:r>
      <w:r w:rsidRPr="00EF552B">
        <w:rPr>
          <w:i/>
          <w:iCs/>
          <w:sz w:val="18"/>
          <w:szCs w:val="18"/>
        </w:rPr>
        <w:t xml:space="preserve">liche to </w:t>
      </w:r>
      <w:r w:rsidR="00485937" w:rsidRPr="00EF552B">
        <w:rPr>
          <w:i/>
          <w:iCs/>
          <w:sz w:val="18"/>
          <w:szCs w:val="18"/>
        </w:rPr>
        <w:t>A</w:t>
      </w:r>
      <w:r w:rsidRPr="00EF552B">
        <w:rPr>
          <w:i/>
          <w:iCs/>
          <w:sz w:val="18"/>
          <w:szCs w:val="18"/>
        </w:rPr>
        <w:t>rchetype</w:t>
      </w:r>
      <w:r w:rsidRPr="00EF552B">
        <w:rPr>
          <w:sz w:val="18"/>
          <w:szCs w:val="18"/>
        </w:rPr>
        <w:t>. New York, NY: Viking Press.</w:t>
      </w:r>
    </w:p>
    <w:p w14:paraId="3CCB64F6" w14:textId="6CCA47F5" w:rsidR="00C903E1" w:rsidRPr="00EF552B" w:rsidRDefault="00C903E1" w:rsidP="00E5731E">
      <w:pPr>
        <w:pStyle w:val="References"/>
        <w:rPr>
          <w:sz w:val="18"/>
          <w:szCs w:val="18"/>
        </w:rPr>
      </w:pPr>
      <w:proofErr w:type="spellStart"/>
      <w:r w:rsidRPr="00EF552B">
        <w:rPr>
          <w:sz w:val="18"/>
          <w:szCs w:val="18"/>
        </w:rPr>
        <w:t>Mellers</w:t>
      </w:r>
      <w:proofErr w:type="spellEnd"/>
      <w:r w:rsidRPr="00EF552B">
        <w:rPr>
          <w:sz w:val="18"/>
          <w:szCs w:val="18"/>
        </w:rPr>
        <w:t xml:space="preserve">, B. A. (2000). Choice and the </w:t>
      </w:r>
      <w:r w:rsidR="00485937" w:rsidRPr="00EF552B">
        <w:rPr>
          <w:sz w:val="18"/>
          <w:szCs w:val="18"/>
        </w:rPr>
        <w:t>R</w:t>
      </w:r>
      <w:r w:rsidRPr="00EF552B">
        <w:rPr>
          <w:sz w:val="18"/>
          <w:szCs w:val="18"/>
        </w:rPr>
        <w:t xml:space="preserve">elative </w:t>
      </w:r>
      <w:r w:rsidR="00485937" w:rsidRPr="00EF552B">
        <w:rPr>
          <w:sz w:val="18"/>
          <w:szCs w:val="18"/>
        </w:rPr>
        <w:t>P</w:t>
      </w:r>
      <w:r w:rsidRPr="00EF552B">
        <w:rPr>
          <w:sz w:val="18"/>
          <w:szCs w:val="18"/>
        </w:rPr>
        <w:t xml:space="preserve">leasure of </w:t>
      </w:r>
      <w:r w:rsidR="00485937" w:rsidRPr="00EF552B">
        <w:rPr>
          <w:sz w:val="18"/>
          <w:szCs w:val="18"/>
        </w:rPr>
        <w:t>C</w:t>
      </w:r>
      <w:r w:rsidRPr="00EF552B">
        <w:rPr>
          <w:sz w:val="18"/>
          <w:szCs w:val="18"/>
        </w:rPr>
        <w:t xml:space="preserve">onsequences. </w:t>
      </w:r>
      <w:r w:rsidRPr="00EF552B">
        <w:rPr>
          <w:i/>
          <w:iCs/>
          <w:sz w:val="18"/>
          <w:szCs w:val="18"/>
        </w:rPr>
        <w:t>Psychological Bulletin</w:t>
      </w:r>
      <w:r w:rsidRPr="00EF552B">
        <w:rPr>
          <w:iCs/>
          <w:sz w:val="18"/>
          <w:szCs w:val="18"/>
        </w:rPr>
        <w:t>,</w:t>
      </w:r>
      <w:r w:rsidRPr="00EF552B">
        <w:rPr>
          <w:i/>
          <w:iCs/>
          <w:sz w:val="18"/>
          <w:szCs w:val="18"/>
        </w:rPr>
        <w:t xml:space="preserve"> 126</w:t>
      </w:r>
      <w:r w:rsidRPr="00EF552B">
        <w:rPr>
          <w:sz w:val="18"/>
          <w:szCs w:val="18"/>
        </w:rPr>
        <w:t>, 910-924. http://dx.doi.org/10.1037/0033-2909.126.6.910</w:t>
      </w:r>
    </w:p>
    <w:p w14:paraId="61ED07AF" w14:textId="4E7F52D0" w:rsidR="00C903E1" w:rsidRPr="00EF552B" w:rsidRDefault="00C903E1" w:rsidP="00E5731E">
      <w:pPr>
        <w:pStyle w:val="References"/>
        <w:rPr>
          <w:sz w:val="18"/>
          <w:szCs w:val="18"/>
        </w:rPr>
      </w:pPr>
      <w:r w:rsidRPr="00EF552B">
        <w:rPr>
          <w:sz w:val="18"/>
          <w:szCs w:val="18"/>
        </w:rPr>
        <w:t xml:space="preserve">Postman, N. (1979). </w:t>
      </w:r>
      <w:r w:rsidRPr="00EF552B">
        <w:rPr>
          <w:i/>
          <w:iCs/>
          <w:sz w:val="18"/>
          <w:szCs w:val="18"/>
        </w:rPr>
        <w:t xml:space="preserve">Teaching as a </w:t>
      </w:r>
      <w:r w:rsidR="00485937" w:rsidRPr="00EF552B">
        <w:rPr>
          <w:i/>
          <w:iCs/>
          <w:sz w:val="18"/>
          <w:szCs w:val="18"/>
        </w:rPr>
        <w:t>C</w:t>
      </w:r>
      <w:r w:rsidRPr="00EF552B">
        <w:rPr>
          <w:i/>
          <w:iCs/>
          <w:sz w:val="18"/>
          <w:szCs w:val="18"/>
        </w:rPr>
        <w:t xml:space="preserve">onserving </w:t>
      </w:r>
      <w:r w:rsidR="00485937" w:rsidRPr="00EF552B">
        <w:rPr>
          <w:i/>
          <w:iCs/>
          <w:sz w:val="18"/>
          <w:szCs w:val="18"/>
        </w:rPr>
        <w:t>A</w:t>
      </w:r>
      <w:r w:rsidRPr="00EF552B">
        <w:rPr>
          <w:i/>
          <w:iCs/>
          <w:sz w:val="18"/>
          <w:szCs w:val="18"/>
        </w:rPr>
        <w:t>ctivity</w:t>
      </w:r>
      <w:r w:rsidRPr="00EF552B">
        <w:rPr>
          <w:sz w:val="18"/>
          <w:szCs w:val="18"/>
        </w:rPr>
        <w:t>. New York, NY: Delacorte Press.</w:t>
      </w:r>
    </w:p>
    <w:p w14:paraId="5D4CA801" w14:textId="3B11D0E8" w:rsidR="00C903E1" w:rsidRPr="00EF552B" w:rsidRDefault="00C903E1" w:rsidP="00E5731E">
      <w:pPr>
        <w:pStyle w:val="References"/>
        <w:rPr>
          <w:sz w:val="18"/>
          <w:szCs w:val="18"/>
        </w:rPr>
      </w:pPr>
      <w:r w:rsidRPr="00EF552B">
        <w:rPr>
          <w:sz w:val="18"/>
          <w:szCs w:val="18"/>
        </w:rPr>
        <w:t xml:space="preserve">Postman, N. (1985). </w:t>
      </w:r>
      <w:r w:rsidRPr="00EF552B">
        <w:rPr>
          <w:i/>
          <w:iCs/>
          <w:sz w:val="18"/>
          <w:szCs w:val="18"/>
        </w:rPr>
        <w:t xml:space="preserve">Amusing ourselves to </w:t>
      </w:r>
      <w:r w:rsidR="00485937" w:rsidRPr="00EF552B">
        <w:rPr>
          <w:i/>
          <w:iCs/>
          <w:sz w:val="18"/>
          <w:szCs w:val="18"/>
        </w:rPr>
        <w:t>D</w:t>
      </w:r>
      <w:r w:rsidRPr="00EF552B">
        <w:rPr>
          <w:i/>
          <w:iCs/>
          <w:sz w:val="18"/>
          <w:szCs w:val="18"/>
        </w:rPr>
        <w:t xml:space="preserve">eath: Public </w:t>
      </w:r>
      <w:r w:rsidR="00485937" w:rsidRPr="00EF552B">
        <w:rPr>
          <w:i/>
          <w:iCs/>
          <w:sz w:val="18"/>
          <w:szCs w:val="18"/>
        </w:rPr>
        <w:t>D</w:t>
      </w:r>
      <w:r w:rsidRPr="00EF552B">
        <w:rPr>
          <w:i/>
          <w:iCs/>
          <w:sz w:val="18"/>
          <w:szCs w:val="18"/>
        </w:rPr>
        <w:t xml:space="preserve">iscourse in the </w:t>
      </w:r>
      <w:r w:rsidR="00485937" w:rsidRPr="00EF552B">
        <w:rPr>
          <w:i/>
          <w:iCs/>
          <w:sz w:val="18"/>
          <w:szCs w:val="18"/>
        </w:rPr>
        <w:t>A</w:t>
      </w:r>
      <w:r w:rsidRPr="00EF552B">
        <w:rPr>
          <w:i/>
          <w:iCs/>
          <w:sz w:val="18"/>
          <w:szCs w:val="18"/>
        </w:rPr>
        <w:t xml:space="preserve">ge of </w:t>
      </w:r>
      <w:r w:rsidR="00485937" w:rsidRPr="00EF552B">
        <w:rPr>
          <w:i/>
          <w:iCs/>
          <w:sz w:val="18"/>
          <w:szCs w:val="18"/>
        </w:rPr>
        <w:t>S</w:t>
      </w:r>
      <w:r w:rsidRPr="00EF552B">
        <w:rPr>
          <w:i/>
          <w:iCs/>
          <w:sz w:val="18"/>
          <w:szCs w:val="18"/>
        </w:rPr>
        <w:t xml:space="preserve">how </w:t>
      </w:r>
      <w:r w:rsidR="00485937" w:rsidRPr="00EF552B">
        <w:rPr>
          <w:i/>
          <w:iCs/>
          <w:sz w:val="18"/>
          <w:szCs w:val="18"/>
        </w:rPr>
        <w:t>B</w:t>
      </w:r>
      <w:r w:rsidRPr="00EF552B">
        <w:rPr>
          <w:i/>
          <w:iCs/>
          <w:sz w:val="18"/>
          <w:szCs w:val="18"/>
        </w:rPr>
        <w:t>usiness.</w:t>
      </w:r>
      <w:r w:rsidRPr="00EF552B">
        <w:rPr>
          <w:sz w:val="18"/>
          <w:szCs w:val="18"/>
        </w:rPr>
        <w:t xml:space="preserve"> New York, NY: Viking.</w:t>
      </w:r>
    </w:p>
    <w:p w14:paraId="60D609A0" w14:textId="34871FE4" w:rsidR="00C903E1" w:rsidRPr="00EF552B" w:rsidRDefault="00C903E1" w:rsidP="00E5731E">
      <w:pPr>
        <w:pStyle w:val="References"/>
        <w:rPr>
          <w:sz w:val="18"/>
          <w:szCs w:val="18"/>
        </w:rPr>
      </w:pPr>
      <w:proofErr w:type="spellStart"/>
      <w:r w:rsidRPr="00EF552B">
        <w:rPr>
          <w:sz w:val="18"/>
          <w:szCs w:val="18"/>
        </w:rPr>
        <w:t>Semenak</w:t>
      </w:r>
      <w:proofErr w:type="spellEnd"/>
      <w:r w:rsidRPr="00EF552B">
        <w:rPr>
          <w:sz w:val="18"/>
          <w:szCs w:val="18"/>
        </w:rPr>
        <w:t xml:space="preserve">, S. (1995, December 28). Feeling </w:t>
      </w:r>
      <w:r w:rsidR="00485937" w:rsidRPr="00EF552B">
        <w:rPr>
          <w:sz w:val="18"/>
          <w:szCs w:val="18"/>
        </w:rPr>
        <w:t>R</w:t>
      </w:r>
      <w:r w:rsidRPr="00EF552B">
        <w:rPr>
          <w:sz w:val="18"/>
          <w:szCs w:val="18"/>
        </w:rPr>
        <w:t xml:space="preserve">ight at </w:t>
      </w:r>
      <w:r w:rsidR="00485937" w:rsidRPr="00EF552B">
        <w:rPr>
          <w:sz w:val="18"/>
          <w:szCs w:val="18"/>
        </w:rPr>
        <w:t>H</w:t>
      </w:r>
      <w:r w:rsidRPr="00EF552B">
        <w:rPr>
          <w:sz w:val="18"/>
          <w:szCs w:val="18"/>
        </w:rPr>
        <w:t xml:space="preserve">ome: Government </w:t>
      </w:r>
      <w:r w:rsidR="00485937" w:rsidRPr="00EF552B">
        <w:rPr>
          <w:sz w:val="18"/>
          <w:szCs w:val="18"/>
        </w:rPr>
        <w:t>R</w:t>
      </w:r>
      <w:r w:rsidRPr="00EF552B">
        <w:rPr>
          <w:sz w:val="18"/>
          <w:szCs w:val="18"/>
        </w:rPr>
        <w:t xml:space="preserve">esidence </w:t>
      </w:r>
      <w:r w:rsidR="00485937" w:rsidRPr="00EF552B">
        <w:rPr>
          <w:sz w:val="18"/>
          <w:szCs w:val="18"/>
        </w:rPr>
        <w:t>E</w:t>
      </w:r>
      <w:r w:rsidRPr="00EF552B">
        <w:rPr>
          <w:sz w:val="18"/>
          <w:szCs w:val="18"/>
        </w:rPr>
        <w:t xml:space="preserve">schews </w:t>
      </w:r>
      <w:r w:rsidR="00485937" w:rsidRPr="00EF552B">
        <w:rPr>
          <w:sz w:val="18"/>
          <w:szCs w:val="18"/>
        </w:rPr>
        <w:t>T</w:t>
      </w:r>
      <w:r w:rsidRPr="00EF552B">
        <w:rPr>
          <w:sz w:val="18"/>
          <w:szCs w:val="18"/>
        </w:rPr>
        <w:t xml:space="preserve">raditional </w:t>
      </w:r>
      <w:r w:rsidR="00485937" w:rsidRPr="00EF552B">
        <w:rPr>
          <w:sz w:val="18"/>
          <w:szCs w:val="18"/>
        </w:rPr>
        <w:t>R</w:t>
      </w:r>
      <w:r w:rsidRPr="00EF552B">
        <w:rPr>
          <w:sz w:val="18"/>
          <w:szCs w:val="18"/>
        </w:rPr>
        <w:t xml:space="preserve">ules. </w:t>
      </w:r>
      <w:r w:rsidRPr="00EF552B">
        <w:rPr>
          <w:i/>
          <w:iCs/>
          <w:sz w:val="18"/>
          <w:szCs w:val="18"/>
        </w:rPr>
        <w:t>Montreal Gazette</w:t>
      </w:r>
      <w:r w:rsidRPr="00EF552B">
        <w:rPr>
          <w:sz w:val="18"/>
          <w:szCs w:val="18"/>
        </w:rPr>
        <w:t>, p. A4.</w:t>
      </w:r>
    </w:p>
    <w:p w14:paraId="0E3C221C" w14:textId="142292FA" w:rsidR="00C903E1" w:rsidRPr="00EF552B" w:rsidRDefault="00C903E1" w:rsidP="00E5731E">
      <w:pPr>
        <w:pStyle w:val="References"/>
        <w:rPr>
          <w:sz w:val="18"/>
          <w:szCs w:val="18"/>
        </w:rPr>
      </w:pPr>
      <w:r w:rsidRPr="00EF552B">
        <w:rPr>
          <w:sz w:val="18"/>
          <w:szCs w:val="18"/>
        </w:rPr>
        <w:t xml:space="preserve">Strong, E. K. Jr., &amp; </w:t>
      </w:r>
      <w:proofErr w:type="spellStart"/>
      <w:r w:rsidRPr="00EF552B">
        <w:rPr>
          <w:sz w:val="18"/>
          <w:szCs w:val="18"/>
        </w:rPr>
        <w:t>Uhrbrock</w:t>
      </w:r>
      <w:proofErr w:type="spellEnd"/>
      <w:r w:rsidRPr="00EF552B">
        <w:rPr>
          <w:sz w:val="18"/>
          <w:szCs w:val="18"/>
        </w:rPr>
        <w:t xml:space="preserve">, R. S. (1923). Bibliography on </w:t>
      </w:r>
      <w:r w:rsidR="00485937" w:rsidRPr="00EF552B">
        <w:rPr>
          <w:sz w:val="18"/>
          <w:szCs w:val="18"/>
        </w:rPr>
        <w:t>J</w:t>
      </w:r>
      <w:r w:rsidRPr="00EF552B">
        <w:rPr>
          <w:sz w:val="18"/>
          <w:szCs w:val="18"/>
        </w:rPr>
        <w:t xml:space="preserve">ob </w:t>
      </w:r>
      <w:r w:rsidR="00485937" w:rsidRPr="00EF552B">
        <w:rPr>
          <w:sz w:val="18"/>
          <w:szCs w:val="18"/>
        </w:rPr>
        <w:t>A</w:t>
      </w:r>
      <w:r w:rsidRPr="00EF552B">
        <w:rPr>
          <w:sz w:val="18"/>
          <w:szCs w:val="18"/>
        </w:rPr>
        <w:t xml:space="preserve">nalysis. In L. Outhwaite (Series Ed.), </w:t>
      </w:r>
      <w:r w:rsidRPr="00EF552B">
        <w:rPr>
          <w:i/>
          <w:sz w:val="18"/>
          <w:szCs w:val="18"/>
        </w:rPr>
        <w:t>Personnel Research Series: Vol. 1. Job analysis and the curriculum</w:t>
      </w:r>
      <w:r w:rsidRPr="00EF552B">
        <w:rPr>
          <w:sz w:val="18"/>
          <w:szCs w:val="18"/>
        </w:rPr>
        <w:t xml:space="preserve"> (pp. 140-146). http://dx.doi.org/10.1037/10762-000</w:t>
      </w:r>
    </w:p>
    <w:p w14:paraId="0C63D575" w14:textId="7A56A555" w:rsidR="008F3A52" w:rsidRPr="00EF552B" w:rsidRDefault="00C903E1" w:rsidP="00EF552B">
      <w:pPr>
        <w:pStyle w:val="References"/>
        <w:rPr>
          <w:sz w:val="18"/>
          <w:szCs w:val="18"/>
        </w:rPr>
      </w:pPr>
      <w:proofErr w:type="spellStart"/>
      <w:r w:rsidRPr="00EF552B">
        <w:rPr>
          <w:sz w:val="18"/>
          <w:szCs w:val="18"/>
        </w:rPr>
        <w:t>Vernant</w:t>
      </w:r>
      <w:proofErr w:type="spellEnd"/>
      <w:r w:rsidRPr="00EF552B">
        <w:rPr>
          <w:sz w:val="18"/>
          <w:szCs w:val="18"/>
        </w:rPr>
        <w:t xml:space="preserve">, Jean-Pierre, (1989). </w:t>
      </w:r>
      <w:r w:rsidRPr="00EF552B">
        <w:rPr>
          <w:i/>
          <w:iCs/>
          <w:sz w:val="18"/>
          <w:szCs w:val="18"/>
        </w:rPr>
        <w:t xml:space="preserve">Mythos kai </w:t>
      </w:r>
      <w:proofErr w:type="spellStart"/>
      <w:r w:rsidR="00485937" w:rsidRPr="00EF552B">
        <w:rPr>
          <w:i/>
          <w:iCs/>
          <w:sz w:val="18"/>
          <w:szCs w:val="18"/>
        </w:rPr>
        <w:t>S</w:t>
      </w:r>
      <w:r w:rsidRPr="00EF552B">
        <w:rPr>
          <w:i/>
          <w:iCs/>
          <w:sz w:val="18"/>
          <w:szCs w:val="18"/>
        </w:rPr>
        <w:t>kepsi</w:t>
      </w:r>
      <w:proofErr w:type="spellEnd"/>
      <w:r w:rsidRPr="00EF552B">
        <w:rPr>
          <w:i/>
          <w:iCs/>
          <w:sz w:val="18"/>
          <w:szCs w:val="18"/>
        </w:rPr>
        <w:t xml:space="preserve"> </w:t>
      </w:r>
      <w:proofErr w:type="spellStart"/>
      <w:r w:rsidRPr="00EF552B">
        <w:rPr>
          <w:i/>
          <w:iCs/>
          <w:sz w:val="18"/>
          <w:szCs w:val="18"/>
        </w:rPr>
        <w:t>stin</w:t>
      </w:r>
      <w:proofErr w:type="spellEnd"/>
      <w:r w:rsidRPr="00EF552B">
        <w:rPr>
          <w:i/>
          <w:iCs/>
          <w:sz w:val="18"/>
          <w:szCs w:val="18"/>
        </w:rPr>
        <w:t xml:space="preserve"> Archaea </w:t>
      </w:r>
      <w:proofErr w:type="spellStart"/>
      <w:r w:rsidRPr="00EF552B">
        <w:rPr>
          <w:i/>
          <w:iCs/>
          <w:sz w:val="18"/>
          <w:szCs w:val="18"/>
        </w:rPr>
        <w:t>Ellada</w:t>
      </w:r>
      <w:proofErr w:type="spellEnd"/>
      <w:r w:rsidRPr="00EF552B">
        <w:rPr>
          <w:i/>
          <w:iCs/>
          <w:sz w:val="18"/>
          <w:szCs w:val="18"/>
        </w:rPr>
        <w:t xml:space="preserve">, </w:t>
      </w:r>
      <w:proofErr w:type="spellStart"/>
      <w:r w:rsidRPr="00EF552B">
        <w:rPr>
          <w:i/>
          <w:iCs/>
          <w:sz w:val="18"/>
          <w:szCs w:val="18"/>
        </w:rPr>
        <w:t>Meros</w:t>
      </w:r>
      <w:proofErr w:type="spellEnd"/>
      <w:r w:rsidRPr="00EF552B">
        <w:rPr>
          <w:i/>
          <w:iCs/>
          <w:sz w:val="18"/>
          <w:szCs w:val="18"/>
        </w:rPr>
        <w:t xml:space="preserve"> A</w:t>
      </w:r>
      <w:r w:rsidRPr="00EF552B">
        <w:rPr>
          <w:sz w:val="18"/>
          <w:szCs w:val="18"/>
        </w:rPr>
        <w:t xml:space="preserve"> [Myth and Thought in Ancient Greece, Part 1]. </w:t>
      </w:r>
      <w:proofErr w:type="spellStart"/>
      <w:r w:rsidRPr="00EF552B">
        <w:rPr>
          <w:sz w:val="18"/>
          <w:szCs w:val="18"/>
        </w:rPr>
        <w:t>Synchroni</w:t>
      </w:r>
      <w:proofErr w:type="spellEnd"/>
      <w:r w:rsidRPr="00EF552B">
        <w:rPr>
          <w:sz w:val="18"/>
          <w:szCs w:val="18"/>
        </w:rPr>
        <w:t xml:space="preserve"> </w:t>
      </w:r>
      <w:proofErr w:type="spellStart"/>
      <w:r w:rsidRPr="00EF552B">
        <w:rPr>
          <w:sz w:val="18"/>
          <w:szCs w:val="18"/>
        </w:rPr>
        <w:t>Archaeognostiki</w:t>
      </w:r>
      <w:proofErr w:type="spellEnd"/>
      <w:r w:rsidRPr="00EF552B">
        <w:rPr>
          <w:sz w:val="18"/>
          <w:szCs w:val="18"/>
        </w:rPr>
        <w:t xml:space="preserve"> </w:t>
      </w:r>
      <w:proofErr w:type="spellStart"/>
      <w:r w:rsidRPr="00EF552B">
        <w:rPr>
          <w:sz w:val="18"/>
          <w:szCs w:val="18"/>
        </w:rPr>
        <w:t>Vivliothiki</w:t>
      </w:r>
      <w:proofErr w:type="spellEnd"/>
      <w:r w:rsidRPr="00EF552B">
        <w:rPr>
          <w:sz w:val="18"/>
          <w:szCs w:val="18"/>
        </w:rPr>
        <w:t xml:space="preserve"> [Modern Library of the Ancient World], </w:t>
      </w:r>
      <w:proofErr w:type="spellStart"/>
      <w:r w:rsidRPr="00EF552B">
        <w:rPr>
          <w:sz w:val="18"/>
          <w:szCs w:val="18"/>
        </w:rPr>
        <w:t>Georgoudi</w:t>
      </w:r>
      <w:proofErr w:type="spellEnd"/>
      <w:r w:rsidRPr="00EF552B">
        <w:rPr>
          <w:sz w:val="18"/>
          <w:szCs w:val="18"/>
        </w:rPr>
        <w:t xml:space="preserve">, Stella, (trans.). Athens: </w:t>
      </w:r>
      <w:proofErr w:type="spellStart"/>
      <w:r w:rsidRPr="00EF552B">
        <w:rPr>
          <w:sz w:val="18"/>
          <w:szCs w:val="18"/>
        </w:rPr>
        <w:t>Zacharopoulos</w:t>
      </w:r>
      <w:proofErr w:type="spellEnd"/>
      <w:r w:rsidRPr="00EF552B">
        <w:rPr>
          <w:sz w:val="18"/>
          <w:szCs w:val="18"/>
        </w:rPr>
        <w:t>.</w:t>
      </w:r>
    </w:p>
    <w:p w14:paraId="6249F877" w14:textId="633892C7" w:rsidR="00C903E1" w:rsidRPr="0000191F" w:rsidRDefault="00C903E1" w:rsidP="00171D7F">
      <w:pPr>
        <w:pStyle w:val="NotesHeader"/>
      </w:pPr>
      <w:r w:rsidRPr="0000191F">
        <w:t>Notes</w:t>
      </w:r>
    </w:p>
    <w:p w14:paraId="5CF25842" w14:textId="44EFDDF9" w:rsidR="001D0C33" w:rsidRPr="00EF552B" w:rsidRDefault="00C903E1" w:rsidP="00A37B53">
      <w:pPr>
        <w:pStyle w:val="Notes"/>
        <w:spacing w:line="360" w:lineRule="auto"/>
        <w:rPr>
          <w:sz w:val="18"/>
          <w:szCs w:val="18"/>
        </w:rPr>
      </w:pPr>
      <w:r w:rsidRPr="00EF552B">
        <w:rPr>
          <w:sz w:val="18"/>
          <w:szCs w:val="18"/>
        </w:rPr>
        <w:t>Note</w:t>
      </w:r>
      <w:r w:rsidR="00E5731E" w:rsidRPr="00EF552B">
        <w:rPr>
          <w:sz w:val="18"/>
          <w:szCs w:val="18"/>
        </w:rPr>
        <w:t xml:space="preserve">s should be added </w:t>
      </w:r>
      <w:r w:rsidR="00FD0EE3" w:rsidRPr="00EF552B">
        <w:rPr>
          <w:sz w:val="18"/>
          <w:szCs w:val="18"/>
        </w:rPr>
        <w:t xml:space="preserve">at the end of the paper </w:t>
      </w:r>
      <w:r w:rsidR="00E5731E" w:rsidRPr="00EF552B">
        <w:rPr>
          <w:sz w:val="18"/>
          <w:szCs w:val="18"/>
        </w:rPr>
        <w:t>as endnotes.</w:t>
      </w:r>
    </w:p>
    <w:p w14:paraId="16CDDC04" w14:textId="2C680524" w:rsidR="00FC7E05" w:rsidRPr="00D73E64" w:rsidRDefault="00FD0EE3" w:rsidP="00D73E64">
      <w:pPr>
        <w:pStyle w:val="Notes"/>
        <w:spacing w:line="360" w:lineRule="auto"/>
        <w:rPr>
          <w:sz w:val="18"/>
          <w:szCs w:val="18"/>
        </w:rPr>
      </w:pPr>
      <w:r w:rsidRPr="00EF552B">
        <w:rPr>
          <w:sz w:val="18"/>
          <w:szCs w:val="18"/>
        </w:rPr>
        <w:t>This is an example.</w:t>
      </w:r>
      <w:bookmarkStart w:id="5" w:name="_SUBMITTING_THE_PAPER"/>
      <w:bookmarkEnd w:id="5"/>
    </w:p>
    <w:sectPr w:rsidR="00FC7E05" w:rsidRPr="00D73E64" w:rsidSect="00A649FE">
      <w:footerReference w:type="even" r:id="rId19"/>
      <w:footerReference w:type="default" r:id="rId20"/>
      <w:headerReference w:type="first" r:id="rId21"/>
      <w:footerReference w:type="first" r:id="rId22"/>
      <w:pgSz w:w="11906" w:h="16838" w:code="9"/>
      <w:pgMar w:top="1701" w:right="1134" w:bottom="851" w:left="1134" w:header="1020" w:footer="28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F13B3D" w14:textId="77777777" w:rsidR="00C700E1" w:rsidRDefault="00C700E1" w:rsidP="00BA5373">
      <w:r>
        <w:separator/>
      </w:r>
    </w:p>
    <w:p w14:paraId="677A826D" w14:textId="77777777" w:rsidR="00C700E1" w:rsidRDefault="00C700E1"/>
  </w:endnote>
  <w:endnote w:type="continuationSeparator" w:id="0">
    <w:p w14:paraId="7D176E9A" w14:textId="77777777" w:rsidR="00C700E1" w:rsidRDefault="00C700E1" w:rsidP="00BA5373">
      <w:r>
        <w:continuationSeparator/>
      </w:r>
    </w:p>
    <w:p w14:paraId="06FAF698" w14:textId="77777777" w:rsidR="00C700E1" w:rsidRDefault="00C700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4D"/>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 Zar">
    <w:altName w:val="Courier New"/>
    <w:panose1 w:val="020B0604020202020204"/>
    <w:charset w:val="B2"/>
    <w:family w:val="auto"/>
    <w:pitch w:val="variable"/>
    <w:sig w:usb0="00002000"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6"/>
      </w:rPr>
      <w:id w:val="65387756"/>
      <w:docPartObj>
        <w:docPartGallery w:val="Page Numbers (Bottom of Page)"/>
        <w:docPartUnique/>
      </w:docPartObj>
    </w:sdtPr>
    <w:sdtContent>
      <w:p w14:paraId="10A97091" w14:textId="095FFFBF" w:rsidR="0000191F" w:rsidRDefault="0000191F" w:rsidP="0075760A">
        <w:pPr>
          <w:pStyle w:val="a5"/>
          <w:framePr w:wrap="none" w:vAnchor="text" w:hAnchor="margin" w:xAlign="right" w:y="1"/>
          <w:rPr>
            <w:rStyle w:val="a6"/>
          </w:rPr>
        </w:pPr>
        <w:r>
          <w:rPr>
            <w:rStyle w:val="a6"/>
          </w:rPr>
          <w:fldChar w:fldCharType="begin"/>
        </w:r>
        <w:r>
          <w:rPr>
            <w:rStyle w:val="a6"/>
          </w:rPr>
          <w:instrText xml:space="preserve"> PAGE </w:instrText>
        </w:r>
        <w:r>
          <w:rPr>
            <w:rStyle w:val="a6"/>
          </w:rPr>
          <w:fldChar w:fldCharType="separate"/>
        </w:r>
        <w:r>
          <w:rPr>
            <w:rStyle w:val="a6"/>
            <w:noProof/>
          </w:rPr>
          <w:t>3</w:t>
        </w:r>
        <w:r>
          <w:rPr>
            <w:rStyle w:val="a6"/>
          </w:rPr>
          <w:fldChar w:fldCharType="end"/>
        </w:r>
      </w:p>
    </w:sdtContent>
  </w:sdt>
  <w:p w14:paraId="6FAB109E" w14:textId="77777777" w:rsidR="0000191F" w:rsidRDefault="0000191F" w:rsidP="0075760A">
    <w:pPr>
      <w:pStyle w:val="a5"/>
      <w:ind w:right="360"/>
    </w:pPr>
  </w:p>
  <w:p w14:paraId="788597A7" w14:textId="77777777" w:rsidR="003B4D4C" w:rsidRDefault="003B4D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6"/>
      </w:rPr>
      <w:id w:val="136077142"/>
      <w:docPartObj>
        <w:docPartGallery w:val="Page Numbers (Bottom of Page)"/>
        <w:docPartUnique/>
      </w:docPartObj>
    </w:sdtPr>
    <w:sdtContent>
      <w:p w14:paraId="1BBB2B52" w14:textId="1E11BF6F" w:rsidR="0000191F" w:rsidRDefault="0000191F" w:rsidP="0075760A">
        <w:pPr>
          <w:pStyle w:val="a5"/>
          <w:framePr w:wrap="none" w:vAnchor="text" w:hAnchor="margin" w:xAlign="right" w:y="1"/>
          <w:rPr>
            <w:rStyle w:val="a6"/>
          </w:rPr>
        </w:pPr>
        <w:r>
          <w:rPr>
            <w:rStyle w:val="a6"/>
          </w:rPr>
          <w:fldChar w:fldCharType="begin"/>
        </w:r>
        <w:r>
          <w:rPr>
            <w:rStyle w:val="a6"/>
          </w:rPr>
          <w:instrText xml:space="preserve"> PAGE </w:instrText>
        </w:r>
        <w:r>
          <w:rPr>
            <w:rStyle w:val="a6"/>
          </w:rPr>
          <w:fldChar w:fldCharType="separate"/>
        </w:r>
        <w:r>
          <w:rPr>
            <w:rStyle w:val="a6"/>
            <w:noProof/>
          </w:rPr>
          <w:t>5</w:t>
        </w:r>
        <w:r>
          <w:rPr>
            <w:rStyle w:val="a6"/>
          </w:rPr>
          <w:fldChar w:fldCharType="end"/>
        </w:r>
      </w:p>
    </w:sdtContent>
  </w:sdt>
  <w:p w14:paraId="5B1666DE" w14:textId="77777777" w:rsidR="003B4D4C" w:rsidRDefault="003B4D4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6"/>
      </w:rPr>
      <w:id w:val="-2138642185"/>
      <w:docPartObj>
        <w:docPartGallery w:val="Page Numbers (Bottom of Page)"/>
        <w:docPartUnique/>
      </w:docPartObj>
    </w:sdtPr>
    <w:sdtContent>
      <w:p w14:paraId="7295A07D" w14:textId="6B61A953" w:rsidR="000928F7" w:rsidRDefault="000928F7" w:rsidP="00984F46">
        <w:pPr>
          <w:pStyle w:val="a5"/>
          <w:framePr w:wrap="none" w:vAnchor="text" w:hAnchor="margin" w:xAlign="right" w:y="1"/>
          <w:rPr>
            <w:rStyle w:val="a6"/>
          </w:rPr>
        </w:pPr>
        <w:r>
          <w:rPr>
            <w:rStyle w:val="a6"/>
          </w:rPr>
          <w:fldChar w:fldCharType="begin"/>
        </w:r>
        <w:r>
          <w:rPr>
            <w:rStyle w:val="a6"/>
          </w:rPr>
          <w:instrText xml:space="preserve"> PAGE </w:instrText>
        </w:r>
        <w:r>
          <w:rPr>
            <w:rStyle w:val="a6"/>
          </w:rPr>
          <w:fldChar w:fldCharType="separate"/>
        </w:r>
        <w:r>
          <w:rPr>
            <w:rStyle w:val="a6"/>
            <w:noProof/>
          </w:rPr>
          <w:t>1</w:t>
        </w:r>
        <w:r>
          <w:rPr>
            <w:rStyle w:val="a6"/>
          </w:rPr>
          <w:fldChar w:fldCharType="end"/>
        </w:r>
      </w:p>
    </w:sdtContent>
  </w:sdt>
  <w:p w14:paraId="28C43706" w14:textId="77777777" w:rsidR="001D0C33" w:rsidRDefault="001D0C33" w:rsidP="0056458F">
    <w:pPr>
      <w:rPr>
        <w:lang w:val="sl-SI"/>
      </w:rPr>
    </w:pPr>
  </w:p>
  <w:p w14:paraId="3D40E21A" w14:textId="77777777" w:rsidR="003B4D4C" w:rsidRDefault="003B4D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23AF94" w14:textId="77777777" w:rsidR="00C700E1" w:rsidRDefault="00C700E1" w:rsidP="00BA5373">
      <w:r>
        <w:separator/>
      </w:r>
    </w:p>
    <w:p w14:paraId="5413B401" w14:textId="77777777" w:rsidR="00C700E1" w:rsidRDefault="00C700E1"/>
  </w:footnote>
  <w:footnote w:type="continuationSeparator" w:id="0">
    <w:p w14:paraId="3BF864B9" w14:textId="77777777" w:rsidR="00C700E1" w:rsidRDefault="00C700E1" w:rsidP="00BA5373">
      <w:r>
        <w:continuationSeparator/>
      </w:r>
    </w:p>
    <w:p w14:paraId="433CD6A3" w14:textId="77777777" w:rsidR="00C700E1" w:rsidRDefault="00C700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45849" w14:textId="2A116956" w:rsidR="003B4D4C" w:rsidRPr="009B5348" w:rsidRDefault="00A649FE" w:rsidP="009B5348">
    <w:pPr>
      <w:jc w:val="right"/>
    </w:pPr>
    <w:r w:rsidRPr="009B5348">
      <w:rPr>
        <w:noProof/>
      </w:rPr>
      <w:drawing>
        <wp:anchor distT="0" distB="0" distL="114300" distR="114300" simplePos="0" relativeHeight="251657728" behindDoc="0" locked="0" layoutInCell="1" allowOverlap="1" wp14:anchorId="45441236" wp14:editId="1FC52A4A">
          <wp:simplePos x="0" y="0"/>
          <wp:positionH relativeFrom="column">
            <wp:posOffset>-20792</wp:posOffset>
          </wp:positionH>
          <wp:positionV relativeFrom="paragraph">
            <wp:posOffset>-103505</wp:posOffset>
          </wp:positionV>
          <wp:extent cx="1301750" cy="559435"/>
          <wp:effectExtent l="0" t="0" r="0" b="0"/>
          <wp:wrapNone/>
          <wp:docPr id="48"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1750" cy="559435"/>
                  </a:xfrm>
                  <a:prstGeom prst="rect">
                    <a:avLst/>
                  </a:prstGeom>
                  <a:noFill/>
                  <a:ln>
                    <a:noFill/>
                  </a:ln>
                </pic:spPr>
              </pic:pic>
            </a:graphicData>
          </a:graphic>
          <wp14:sizeRelH relativeFrom="page">
            <wp14:pctWidth>0</wp14:pctWidth>
          </wp14:sizeRelH>
          <wp14:sizeRelV relativeFrom="page">
            <wp14:pctHeight>0</wp14:pctHeight>
          </wp14:sizeRelV>
        </wp:anchor>
      </w:drawing>
    </w:r>
    <w:r w:rsidR="009B5348" w:rsidRPr="009B5348">
      <w:t xml:space="preserve">Design | Arts | Culture </w:t>
    </w:r>
    <w:r w:rsidR="009B5348">
      <w:t xml:space="preserve">                   </w:t>
    </w:r>
    <w:r w:rsidR="009B5348" w:rsidRPr="009B5348">
      <w:t>Online ISSN: 2732-6926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06E747C"/>
    <w:lvl w:ilvl="0">
      <w:start w:val="1"/>
      <w:numFmt w:val="decimal"/>
      <w:lvlText w:val="%1."/>
      <w:lvlJc w:val="left"/>
      <w:pPr>
        <w:tabs>
          <w:tab w:val="num" w:pos="1350"/>
        </w:tabs>
        <w:ind w:left="1350" w:hanging="360"/>
      </w:pPr>
    </w:lvl>
  </w:abstractNum>
  <w:abstractNum w:abstractNumId="1" w15:restartNumberingAfterBreak="0">
    <w:nsid w:val="FFFFFF7D"/>
    <w:multiLevelType w:val="singleLevel"/>
    <w:tmpl w:val="3FF279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D4D05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2051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6E1B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CA6D4A"/>
    <w:lvl w:ilvl="0">
      <w:start w:val="1"/>
      <w:numFmt w:val="decimal"/>
      <w:lvlText w:val="[%1]"/>
      <w:lvlJc w:val="left"/>
      <w:pPr>
        <w:tabs>
          <w:tab w:val="num" w:pos="360"/>
        </w:tabs>
        <w:ind w:left="357" w:hanging="357"/>
      </w:pPr>
    </w:lvl>
  </w:abstractNum>
  <w:abstractNum w:abstractNumId="6" w15:restartNumberingAfterBreak="0">
    <w:nsid w:val="FFFFFF82"/>
    <w:multiLevelType w:val="singleLevel"/>
    <w:tmpl w:val="4F2249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ACEE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32F6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96F6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44831"/>
    <w:multiLevelType w:val="hybridMultilevel"/>
    <w:tmpl w:val="8A4ADDC8"/>
    <w:lvl w:ilvl="0" w:tplc="C256192E">
      <w:start w:val="1"/>
      <w:numFmt w:val="decimal"/>
      <w:pStyle w:val="Notes"/>
      <w:lvlText w:val="[ %1 ]"/>
      <w:lvlJc w:val="left"/>
      <w:pPr>
        <w:ind w:left="720" w:hanging="360"/>
      </w:pPr>
      <w:rPr>
        <w:rFonts w:ascii="Montserrat" w:hAnsi="Montserrat" w:hint="default"/>
        <w:b w:val="0"/>
        <w:i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06483AA2"/>
    <w:multiLevelType w:val="hybridMultilevel"/>
    <w:tmpl w:val="111CC712"/>
    <w:lvl w:ilvl="0" w:tplc="A22E70C4">
      <w:start w:val="1"/>
      <w:numFmt w:val="none"/>
      <w:pStyle w:val="NumberedList"/>
      <w:lvlText w:val="3"/>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2DB0314"/>
    <w:multiLevelType w:val="hybridMultilevel"/>
    <w:tmpl w:val="D0C242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FD02CDB"/>
    <w:multiLevelType w:val="hybridMultilevel"/>
    <w:tmpl w:val="5F60665C"/>
    <w:lvl w:ilvl="0" w:tplc="B0DC9B2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1454C8"/>
    <w:multiLevelType w:val="hybridMultilevel"/>
    <w:tmpl w:val="63BEC8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6" w15:restartNumberingAfterBreak="0">
    <w:nsid w:val="297243F1"/>
    <w:multiLevelType w:val="hybridMultilevel"/>
    <w:tmpl w:val="92705F58"/>
    <w:lvl w:ilvl="0" w:tplc="39DAD544">
      <w:numFmt w:val="bullet"/>
      <w:suff w:val="space"/>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2CD1D72"/>
    <w:multiLevelType w:val="hybridMultilevel"/>
    <w:tmpl w:val="B8B0E128"/>
    <w:lvl w:ilvl="0" w:tplc="C4BE20E2">
      <w:start w:val="1"/>
      <w:numFmt w:val="decimal"/>
      <w:lvlText w:val="%1."/>
      <w:lvlJc w:val="left"/>
      <w:pPr>
        <w:ind w:left="72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7573863"/>
    <w:multiLevelType w:val="hybridMultilevel"/>
    <w:tmpl w:val="45B46440"/>
    <w:lvl w:ilvl="0" w:tplc="97CE5C44">
      <w:start w:val="1"/>
      <w:numFmt w:val="none"/>
      <w:lvlText w:val="3"/>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8F062F"/>
    <w:multiLevelType w:val="multilevel"/>
    <w:tmpl w:val="D94CDAD8"/>
    <w:lvl w:ilvl="0">
      <w:start w:val="1"/>
      <w:numFmt w:val="none"/>
      <w:lvlText w:val="4"/>
      <w:lvlJc w:val="left"/>
      <w:pPr>
        <w:ind w:left="644" w:hanging="360"/>
      </w:pPr>
      <w:rPr>
        <w:rFonts w:hint="default"/>
      </w:rPr>
    </w:lvl>
    <w:lvl w:ilvl="1">
      <w:start w:val="1"/>
      <w:numFmt w:val="decimal"/>
      <w:pStyle w:val="2"/>
      <w:lvlText w:val="%1.%2"/>
      <w:lvlJc w:val="left"/>
      <w:pPr>
        <w:tabs>
          <w:tab w:val="num" w:pos="482"/>
        </w:tabs>
        <w:ind w:left="482" w:hanging="482"/>
      </w:pPr>
      <w:rPr>
        <w:rFonts w:hint="default"/>
      </w:rPr>
    </w:lvl>
    <w:lvl w:ilvl="2">
      <w:start w:val="1"/>
      <w:numFmt w:val="decimal"/>
      <w:pStyle w:val="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C9E38DF"/>
    <w:multiLevelType w:val="multilevel"/>
    <w:tmpl w:val="E0CEC422"/>
    <w:lvl w:ilvl="0">
      <w:start w:val="1"/>
      <w:numFmt w:val="decimal"/>
      <w:lvlText w:val="%1"/>
      <w:lvlJc w:val="left"/>
      <w:pPr>
        <w:tabs>
          <w:tab w:val="num" w:pos="289"/>
        </w:tabs>
        <w:ind w:left="289" w:hanging="289"/>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0890C5A"/>
    <w:multiLevelType w:val="multilevel"/>
    <w:tmpl w:val="55506AEE"/>
    <w:lvl w:ilvl="0">
      <w:start w:val="1"/>
      <w:numFmt w:val="decimal"/>
      <w:lvlText w:val="%1"/>
      <w:lvlJc w:val="left"/>
      <w:pPr>
        <w:tabs>
          <w:tab w:val="num" w:pos="289"/>
        </w:tabs>
        <w:ind w:left="289" w:hanging="289"/>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42806B9"/>
    <w:multiLevelType w:val="multilevel"/>
    <w:tmpl w:val="3EF0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64555C"/>
    <w:multiLevelType w:val="hybridMultilevel"/>
    <w:tmpl w:val="DD4C6324"/>
    <w:lvl w:ilvl="0" w:tplc="A9A8065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445CAB"/>
    <w:multiLevelType w:val="multilevel"/>
    <w:tmpl w:val="172EA7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8476865"/>
    <w:multiLevelType w:val="multilevel"/>
    <w:tmpl w:val="5BB4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8B2BE7"/>
    <w:multiLevelType w:val="multilevel"/>
    <w:tmpl w:val="5ACC98EE"/>
    <w:lvl w:ilvl="0">
      <w:start w:val="1"/>
      <w:numFmt w:val="decimal"/>
      <w:lvlText w:val="%1"/>
      <w:lvlJc w:val="left"/>
      <w:pPr>
        <w:tabs>
          <w:tab w:val="num" w:pos="289"/>
        </w:tabs>
        <w:ind w:left="289" w:hanging="289"/>
      </w:pPr>
      <w:rPr>
        <w:rFonts w:hint="default"/>
      </w:rPr>
    </w:lvl>
    <w:lvl w:ilvl="1">
      <w:start w:val="1"/>
      <w:numFmt w:val="decimal"/>
      <w:lvlText w:val="%1.%2"/>
      <w:lvlJc w:val="left"/>
      <w:pPr>
        <w:tabs>
          <w:tab w:val="num" w:pos="369"/>
        </w:tabs>
        <w:ind w:left="369" w:hanging="369"/>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04A3B7C"/>
    <w:multiLevelType w:val="hybridMultilevel"/>
    <w:tmpl w:val="D0C24234"/>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8" w15:restartNumberingAfterBreak="0">
    <w:nsid w:val="63AC0003"/>
    <w:multiLevelType w:val="hybridMultilevel"/>
    <w:tmpl w:val="5192CBC0"/>
    <w:lvl w:ilvl="0" w:tplc="2D04546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1F4702"/>
    <w:multiLevelType w:val="hybridMultilevel"/>
    <w:tmpl w:val="755269BA"/>
    <w:lvl w:ilvl="0" w:tplc="C5DAF5B6">
      <w:start w:val="1"/>
      <w:numFmt w:val="bullet"/>
      <w:pStyle w:val="BulletLis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97F06F9"/>
    <w:multiLevelType w:val="multilevel"/>
    <w:tmpl w:val="5462B154"/>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A9B1745"/>
    <w:multiLevelType w:val="hybridMultilevel"/>
    <w:tmpl w:val="D0C242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F85169"/>
    <w:multiLevelType w:val="hybridMultilevel"/>
    <w:tmpl w:val="4594A338"/>
    <w:lvl w:ilvl="0" w:tplc="E58CB304">
      <w:start w:val="1"/>
      <w:numFmt w:val="none"/>
      <w:lvlText w:val="4"/>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011FD8"/>
    <w:multiLevelType w:val="hybridMultilevel"/>
    <w:tmpl w:val="5330D126"/>
    <w:lvl w:ilvl="0" w:tplc="2E6C6B5E">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7E5302"/>
    <w:multiLevelType w:val="singleLevel"/>
    <w:tmpl w:val="DCF677BC"/>
    <w:lvl w:ilvl="0">
      <w:start w:val="1"/>
      <w:numFmt w:val="decimal"/>
      <w:lvlText w:val="[%1]"/>
      <w:lvlJc w:val="left"/>
      <w:pPr>
        <w:tabs>
          <w:tab w:val="num" w:pos="360"/>
        </w:tabs>
        <w:ind w:left="360" w:hanging="360"/>
      </w:pPr>
    </w:lvl>
  </w:abstractNum>
  <w:num w:numId="1" w16cid:durableId="1623925707">
    <w:abstractNumId w:val="19"/>
  </w:num>
  <w:num w:numId="2" w16cid:durableId="1221938289">
    <w:abstractNumId w:val="34"/>
  </w:num>
  <w:num w:numId="3" w16cid:durableId="1256547633">
    <w:abstractNumId w:val="9"/>
  </w:num>
  <w:num w:numId="4" w16cid:durableId="1608192871">
    <w:abstractNumId w:val="7"/>
  </w:num>
  <w:num w:numId="5" w16cid:durableId="696858515">
    <w:abstractNumId w:val="6"/>
  </w:num>
  <w:num w:numId="6" w16cid:durableId="1079211418">
    <w:abstractNumId w:val="5"/>
  </w:num>
  <w:num w:numId="7" w16cid:durableId="1084760937">
    <w:abstractNumId w:val="4"/>
  </w:num>
  <w:num w:numId="8" w16cid:durableId="1641574918">
    <w:abstractNumId w:val="8"/>
  </w:num>
  <w:num w:numId="9" w16cid:durableId="1421371047">
    <w:abstractNumId w:val="3"/>
  </w:num>
  <w:num w:numId="10" w16cid:durableId="1137996120">
    <w:abstractNumId w:val="2"/>
  </w:num>
  <w:num w:numId="11" w16cid:durableId="2135169010">
    <w:abstractNumId w:val="1"/>
  </w:num>
  <w:num w:numId="12" w16cid:durableId="1650136658">
    <w:abstractNumId w:val="0"/>
  </w:num>
  <w:num w:numId="13" w16cid:durableId="231353092">
    <w:abstractNumId w:val="5"/>
  </w:num>
  <w:num w:numId="14" w16cid:durableId="1417051397">
    <w:abstractNumId w:val="15"/>
  </w:num>
  <w:num w:numId="15" w16cid:durableId="76362499">
    <w:abstractNumId w:val="5"/>
  </w:num>
  <w:num w:numId="16" w16cid:durableId="873232780">
    <w:abstractNumId w:val="5"/>
  </w:num>
  <w:num w:numId="17" w16cid:durableId="1364332351">
    <w:abstractNumId w:val="30"/>
  </w:num>
  <w:num w:numId="18" w16cid:durableId="81025054">
    <w:abstractNumId w:val="20"/>
  </w:num>
  <w:num w:numId="19" w16cid:durableId="1552108207">
    <w:abstractNumId w:val="26"/>
  </w:num>
  <w:num w:numId="20" w16cid:durableId="1376811833">
    <w:abstractNumId w:val="21"/>
  </w:num>
  <w:num w:numId="21" w16cid:durableId="1786463506">
    <w:abstractNumId w:val="29"/>
  </w:num>
  <w:num w:numId="22" w16cid:durableId="31348854">
    <w:abstractNumId w:val="22"/>
  </w:num>
  <w:num w:numId="23" w16cid:durableId="257909628">
    <w:abstractNumId w:val="14"/>
  </w:num>
  <w:num w:numId="24" w16cid:durableId="947544335">
    <w:abstractNumId w:val="33"/>
  </w:num>
  <w:num w:numId="25" w16cid:durableId="306328336">
    <w:abstractNumId w:val="16"/>
  </w:num>
  <w:num w:numId="26" w16cid:durableId="373431937">
    <w:abstractNumId w:val="5"/>
  </w:num>
  <w:num w:numId="27" w16cid:durableId="1527865654">
    <w:abstractNumId w:val="10"/>
  </w:num>
  <w:num w:numId="28" w16cid:durableId="1174999169">
    <w:abstractNumId w:val="24"/>
  </w:num>
  <w:num w:numId="29" w16cid:durableId="216817761">
    <w:abstractNumId w:val="17"/>
  </w:num>
  <w:num w:numId="30" w16cid:durableId="17763622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16892270">
    <w:abstractNumId w:val="31"/>
  </w:num>
  <w:num w:numId="32" w16cid:durableId="131673978">
    <w:abstractNumId w:val="11"/>
  </w:num>
  <w:num w:numId="33" w16cid:durableId="829370383">
    <w:abstractNumId w:val="32"/>
  </w:num>
  <w:num w:numId="34" w16cid:durableId="1571885915">
    <w:abstractNumId w:val="18"/>
  </w:num>
  <w:num w:numId="35" w16cid:durableId="39135171">
    <w:abstractNumId w:val="13"/>
  </w:num>
  <w:num w:numId="36" w16cid:durableId="803229276">
    <w:abstractNumId w:val="28"/>
  </w:num>
  <w:num w:numId="37" w16cid:durableId="1552031980">
    <w:abstractNumId w:val="23"/>
  </w:num>
  <w:num w:numId="38" w16cid:durableId="1184398467">
    <w:abstractNumId w:val="12"/>
  </w:num>
  <w:num w:numId="39" w16cid:durableId="1137070045">
    <w:abstractNumId w:val="27"/>
  </w:num>
  <w:num w:numId="40" w16cid:durableId="43282538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B31"/>
    <w:rsid w:val="0000191F"/>
    <w:rsid w:val="00020F0B"/>
    <w:rsid w:val="0003735C"/>
    <w:rsid w:val="00042BE8"/>
    <w:rsid w:val="00054FCE"/>
    <w:rsid w:val="00065836"/>
    <w:rsid w:val="00065FC7"/>
    <w:rsid w:val="000928F7"/>
    <w:rsid w:val="000A39E5"/>
    <w:rsid w:val="000B274E"/>
    <w:rsid w:val="000E6C2C"/>
    <w:rsid w:val="000F2C48"/>
    <w:rsid w:val="00110257"/>
    <w:rsid w:val="001202CE"/>
    <w:rsid w:val="00137D12"/>
    <w:rsid w:val="00142313"/>
    <w:rsid w:val="00171D7F"/>
    <w:rsid w:val="00172BB9"/>
    <w:rsid w:val="00187672"/>
    <w:rsid w:val="001A3D04"/>
    <w:rsid w:val="001B5D76"/>
    <w:rsid w:val="001B7CE0"/>
    <w:rsid w:val="001D0C33"/>
    <w:rsid w:val="001D28AC"/>
    <w:rsid w:val="001D3474"/>
    <w:rsid w:val="001D6B82"/>
    <w:rsid w:val="001E0D1B"/>
    <w:rsid w:val="001E1930"/>
    <w:rsid w:val="00201081"/>
    <w:rsid w:val="00202250"/>
    <w:rsid w:val="0021300D"/>
    <w:rsid w:val="00291499"/>
    <w:rsid w:val="00295B31"/>
    <w:rsid w:val="002B3324"/>
    <w:rsid w:val="002B61F8"/>
    <w:rsid w:val="002F0083"/>
    <w:rsid w:val="002F5768"/>
    <w:rsid w:val="00301481"/>
    <w:rsid w:val="00306A4F"/>
    <w:rsid w:val="00340117"/>
    <w:rsid w:val="00345EBC"/>
    <w:rsid w:val="00351270"/>
    <w:rsid w:val="00352A0F"/>
    <w:rsid w:val="003546D6"/>
    <w:rsid w:val="00383984"/>
    <w:rsid w:val="003923BA"/>
    <w:rsid w:val="00397564"/>
    <w:rsid w:val="003B4D4C"/>
    <w:rsid w:val="003D397F"/>
    <w:rsid w:val="003D5350"/>
    <w:rsid w:val="003D6565"/>
    <w:rsid w:val="003F20F2"/>
    <w:rsid w:val="003F7199"/>
    <w:rsid w:val="00420B18"/>
    <w:rsid w:val="00422F8A"/>
    <w:rsid w:val="004639BB"/>
    <w:rsid w:val="00473DA5"/>
    <w:rsid w:val="004742F7"/>
    <w:rsid w:val="00480CBF"/>
    <w:rsid w:val="00485937"/>
    <w:rsid w:val="004B5B5B"/>
    <w:rsid w:val="004C5001"/>
    <w:rsid w:val="0050395E"/>
    <w:rsid w:val="00523341"/>
    <w:rsid w:val="00526D8B"/>
    <w:rsid w:val="00546B52"/>
    <w:rsid w:val="00553322"/>
    <w:rsid w:val="005556F1"/>
    <w:rsid w:val="00561E73"/>
    <w:rsid w:val="00563B88"/>
    <w:rsid w:val="0056458F"/>
    <w:rsid w:val="005647D0"/>
    <w:rsid w:val="0056609D"/>
    <w:rsid w:val="005A356D"/>
    <w:rsid w:val="005C24C4"/>
    <w:rsid w:val="005C2716"/>
    <w:rsid w:val="005F4F32"/>
    <w:rsid w:val="0062466C"/>
    <w:rsid w:val="00660753"/>
    <w:rsid w:val="00673357"/>
    <w:rsid w:val="006902DF"/>
    <w:rsid w:val="006A527C"/>
    <w:rsid w:val="006B09C7"/>
    <w:rsid w:val="006B3621"/>
    <w:rsid w:val="006B72A5"/>
    <w:rsid w:val="006D4497"/>
    <w:rsid w:val="006E679F"/>
    <w:rsid w:val="006F3115"/>
    <w:rsid w:val="006F3489"/>
    <w:rsid w:val="006F665C"/>
    <w:rsid w:val="00712D38"/>
    <w:rsid w:val="007312B8"/>
    <w:rsid w:val="00745AC9"/>
    <w:rsid w:val="0075760A"/>
    <w:rsid w:val="00762681"/>
    <w:rsid w:val="007700EE"/>
    <w:rsid w:val="007B2B7F"/>
    <w:rsid w:val="007C1E3C"/>
    <w:rsid w:val="007D0D98"/>
    <w:rsid w:val="007D0E4F"/>
    <w:rsid w:val="007D79F4"/>
    <w:rsid w:val="007E6711"/>
    <w:rsid w:val="007E7FA6"/>
    <w:rsid w:val="008018FE"/>
    <w:rsid w:val="00803A9D"/>
    <w:rsid w:val="00810D17"/>
    <w:rsid w:val="0084655D"/>
    <w:rsid w:val="00893839"/>
    <w:rsid w:val="008A30BD"/>
    <w:rsid w:val="008A5B1A"/>
    <w:rsid w:val="008B10C8"/>
    <w:rsid w:val="008D5A6C"/>
    <w:rsid w:val="008E28E9"/>
    <w:rsid w:val="008E2BD6"/>
    <w:rsid w:val="008E664A"/>
    <w:rsid w:val="008F3A52"/>
    <w:rsid w:val="00911821"/>
    <w:rsid w:val="00911B0F"/>
    <w:rsid w:val="00922D44"/>
    <w:rsid w:val="009314BB"/>
    <w:rsid w:val="00942DCB"/>
    <w:rsid w:val="009506D2"/>
    <w:rsid w:val="0096456B"/>
    <w:rsid w:val="0097149E"/>
    <w:rsid w:val="00990394"/>
    <w:rsid w:val="009B5348"/>
    <w:rsid w:val="009C7210"/>
    <w:rsid w:val="009E1776"/>
    <w:rsid w:val="009F3A72"/>
    <w:rsid w:val="00A14BB0"/>
    <w:rsid w:val="00A27CA5"/>
    <w:rsid w:val="00A3113B"/>
    <w:rsid w:val="00A37B53"/>
    <w:rsid w:val="00A4590F"/>
    <w:rsid w:val="00A61810"/>
    <w:rsid w:val="00A649FE"/>
    <w:rsid w:val="00A934D0"/>
    <w:rsid w:val="00AB1F89"/>
    <w:rsid w:val="00B00A94"/>
    <w:rsid w:val="00B12C41"/>
    <w:rsid w:val="00B30411"/>
    <w:rsid w:val="00B62F5E"/>
    <w:rsid w:val="00B67E68"/>
    <w:rsid w:val="00B80CA5"/>
    <w:rsid w:val="00B90358"/>
    <w:rsid w:val="00B929D4"/>
    <w:rsid w:val="00B944E9"/>
    <w:rsid w:val="00BA13F3"/>
    <w:rsid w:val="00BA5373"/>
    <w:rsid w:val="00BB1346"/>
    <w:rsid w:val="00BB3EFB"/>
    <w:rsid w:val="00BF37F0"/>
    <w:rsid w:val="00BF5A55"/>
    <w:rsid w:val="00C40D5C"/>
    <w:rsid w:val="00C678AF"/>
    <w:rsid w:val="00C700E1"/>
    <w:rsid w:val="00C82B1C"/>
    <w:rsid w:val="00C903E1"/>
    <w:rsid w:val="00CD5E73"/>
    <w:rsid w:val="00CD6DA4"/>
    <w:rsid w:val="00CE71F5"/>
    <w:rsid w:val="00CE7AD8"/>
    <w:rsid w:val="00D27E5C"/>
    <w:rsid w:val="00D73E64"/>
    <w:rsid w:val="00D86BC5"/>
    <w:rsid w:val="00D87531"/>
    <w:rsid w:val="00D87F15"/>
    <w:rsid w:val="00DA1724"/>
    <w:rsid w:val="00DB53F8"/>
    <w:rsid w:val="00DB7B8D"/>
    <w:rsid w:val="00DC3418"/>
    <w:rsid w:val="00DC40BD"/>
    <w:rsid w:val="00DC4EB8"/>
    <w:rsid w:val="00DE0AAA"/>
    <w:rsid w:val="00DE0D53"/>
    <w:rsid w:val="00DF3E02"/>
    <w:rsid w:val="00DF7232"/>
    <w:rsid w:val="00E034C5"/>
    <w:rsid w:val="00E05FC7"/>
    <w:rsid w:val="00E223AE"/>
    <w:rsid w:val="00E24F64"/>
    <w:rsid w:val="00E35025"/>
    <w:rsid w:val="00E46133"/>
    <w:rsid w:val="00E529FF"/>
    <w:rsid w:val="00E5731E"/>
    <w:rsid w:val="00E57A6A"/>
    <w:rsid w:val="00E80953"/>
    <w:rsid w:val="00EB0A4C"/>
    <w:rsid w:val="00EB17B8"/>
    <w:rsid w:val="00EB4D73"/>
    <w:rsid w:val="00ED7A55"/>
    <w:rsid w:val="00EF552B"/>
    <w:rsid w:val="00F55769"/>
    <w:rsid w:val="00F73092"/>
    <w:rsid w:val="00F74765"/>
    <w:rsid w:val="00F83C14"/>
    <w:rsid w:val="00FC69EB"/>
    <w:rsid w:val="00FC7A71"/>
    <w:rsid w:val="00FC7E05"/>
    <w:rsid w:val="00FD0EE3"/>
    <w:rsid w:val="00FF4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7CF86322"/>
  <w14:defaultImageDpi w14:val="300"/>
  <w15:chartTrackingRefBased/>
  <w15:docId w15:val="{3168AC8C-F0AC-2841-BD48-3D39B694D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5373"/>
    <w:pPr>
      <w:spacing w:before="200" w:after="200" w:line="360" w:lineRule="auto"/>
      <w:jc w:val="both"/>
    </w:pPr>
    <w:rPr>
      <w:rFonts w:ascii="Montserrat" w:hAnsi="Montserrat"/>
      <w:sz w:val="22"/>
      <w:szCs w:val="22"/>
      <w:lang w:eastAsia="el-GR"/>
    </w:rPr>
  </w:style>
  <w:style w:type="paragraph" w:styleId="1">
    <w:name w:val="heading 1"/>
    <w:next w:val="a"/>
    <w:link w:val="1Char"/>
    <w:qFormat/>
    <w:rsid w:val="00BA5373"/>
    <w:pPr>
      <w:keepNext/>
      <w:tabs>
        <w:tab w:val="left" w:pos="284"/>
      </w:tabs>
      <w:spacing w:before="200" w:after="200"/>
      <w:outlineLvl w:val="0"/>
    </w:pPr>
    <w:rPr>
      <w:rFonts w:ascii="Montserrat" w:hAnsi="Montserrat"/>
      <w:b/>
      <w:caps/>
      <w:noProof/>
      <w:sz w:val="22"/>
      <w:szCs w:val="22"/>
      <w:lang w:eastAsia="en-US"/>
    </w:rPr>
  </w:style>
  <w:style w:type="paragraph" w:styleId="2">
    <w:name w:val="heading 2"/>
    <w:basedOn w:val="a"/>
    <w:next w:val="a"/>
    <w:qFormat/>
    <w:pPr>
      <w:keepNext/>
      <w:numPr>
        <w:ilvl w:val="1"/>
        <w:numId w:val="1"/>
      </w:numPr>
      <w:spacing w:after="240"/>
      <w:outlineLvl w:val="1"/>
    </w:pPr>
    <w:rPr>
      <w:b/>
    </w:rPr>
  </w:style>
  <w:style w:type="paragraph" w:styleId="3">
    <w:name w:val="heading 3"/>
    <w:basedOn w:val="a"/>
    <w:next w:val="a"/>
    <w:qFormat/>
    <w:pPr>
      <w:keepNext/>
      <w:numPr>
        <w:ilvl w:val="2"/>
        <w:numId w:val="1"/>
      </w:numPr>
      <w:spacing w:after="240"/>
      <w:outlineLvl w:val="2"/>
    </w:pPr>
  </w:style>
  <w:style w:type="paragraph" w:styleId="4">
    <w:name w:val="heading 4"/>
    <w:basedOn w:val="a"/>
    <w:next w:val="a"/>
    <w:qFormat/>
    <w:pPr>
      <w:keepNext/>
      <w:spacing w:before="240" w:after="60"/>
      <w:outlineLvl w:val="3"/>
    </w:pPr>
    <w:rPr>
      <w:rFonts w:ascii="Arial" w:hAnsi="Arial"/>
      <w:b/>
    </w:rPr>
  </w:style>
  <w:style w:type="paragraph" w:styleId="5">
    <w:name w:val="heading 5"/>
    <w:basedOn w:val="a"/>
    <w:next w:val="a"/>
    <w:qFormat/>
    <w:pPr>
      <w:spacing w:before="240" w:after="60"/>
      <w:outlineLvl w:val="4"/>
    </w:pPr>
  </w:style>
  <w:style w:type="paragraph" w:styleId="6">
    <w:name w:val="heading 6"/>
    <w:basedOn w:val="a"/>
    <w:next w:val="a"/>
    <w:qFormat/>
    <w:pPr>
      <w:spacing w:before="240" w:after="60"/>
      <w:outlineLvl w:val="5"/>
    </w:pPr>
    <w:rPr>
      <w:i/>
    </w:rPr>
  </w:style>
  <w:style w:type="paragraph" w:styleId="7">
    <w:name w:val="heading 7"/>
    <w:basedOn w:val="a"/>
    <w:next w:val="a"/>
    <w:qFormat/>
    <w:pPr>
      <w:spacing w:before="240" w:after="60"/>
      <w:outlineLvl w:val="6"/>
    </w:pPr>
    <w:rPr>
      <w:rFonts w:ascii="Arial" w:hAnsi="Arial"/>
      <w:sz w:val="20"/>
    </w:rPr>
  </w:style>
  <w:style w:type="paragraph" w:styleId="8">
    <w:name w:val="heading 8"/>
    <w:basedOn w:val="a"/>
    <w:next w:val="a"/>
    <w:qFormat/>
    <w:pPr>
      <w:spacing w:before="240" w:after="60"/>
      <w:outlineLvl w:val="7"/>
    </w:pPr>
    <w:rPr>
      <w:rFonts w:ascii="Arial" w:hAnsi="Arial"/>
      <w:i/>
      <w:sz w:val="20"/>
    </w:rPr>
  </w:style>
  <w:style w:type="paragraph" w:styleId="9">
    <w:name w:val="heading 9"/>
    <w:basedOn w:val="a"/>
    <w:next w:val="a"/>
    <w:qFormat/>
    <w:p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text">
    <w:name w:val="Table text"/>
    <w:basedOn w:val="a"/>
    <w:qFormat/>
    <w:rsid w:val="00054FCE"/>
    <w:pPr>
      <w:spacing w:before="120" w:after="240" w:line="360" w:lineRule="atLeast"/>
      <w:jc w:val="left"/>
    </w:pPr>
    <w:rPr>
      <w:rFonts w:ascii="Verdana" w:hAnsi="Verdana"/>
    </w:rPr>
  </w:style>
  <w:style w:type="paragraph" w:customStyle="1" w:styleId="Authorname">
    <w:name w:val="Author name"/>
    <w:basedOn w:val="a"/>
    <w:rsid w:val="007E7FA6"/>
    <w:pPr>
      <w:keepNext/>
      <w:spacing w:before="0" w:after="0"/>
      <w:jc w:val="center"/>
      <w:outlineLvl w:val="1"/>
    </w:pPr>
  </w:style>
  <w:style w:type="paragraph" w:customStyle="1" w:styleId="AuthorAffilliation">
    <w:name w:val="Author Affilliation"/>
    <w:basedOn w:val="a"/>
    <w:rsid w:val="007E7FA6"/>
    <w:pPr>
      <w:spacing w:before="0" w:after="0"/>
      <w:jc w:val="center"/>
    </w:pPr>
    <w:rPr>
      <w:smallCaps/>
      <w:sz w:val="20"/>
      <w:szCs w:val="20"/>
    </w:rPr>
  </w:style>
  <w:style w:type="paragraph" w:customStyle="1" w:styleId="HeaderAbs">
    <w:name w:val="Header (Abs."/>
    <w:aliases w:val="Ref.,Ack.)"/>
    <w:next w:val="a"/>
    <w:qFormat/>
    <w:rsid w:val="00526D8B"/>
    <w:pPr>
      <w:spacing w:before="200" w:after="200"/>
    </w:pPr>
    <w:rPr>
      <w:rFonts w:ascii="Montserrat" w:hAnsi="Montserrat"/>
      <w:b/>
      <w:caps/>
      <w:sz w:val="22"/>
      <w:szCs w:val="22"/>
      <w:lang w:val="en-GB" w:eastAsia="en-US"/>
    </w:rPr>
  </w:style>
  <w:style w:type="paragraph" w:customStyle="1" w:styleId="References">
    <w:name w:val="References"/>
    <w:basedOn w:val="a"/>
    <w:rsid w:val="00FD0EE3"/>
    <w:pPr>
      <w:tabs>
        <w:tab w:val="left" w:pos="567"/>
      </w:tabs>
      <w:spacing w:before="80" w:after="120"/>
      <w:ind w:left="567" w:hanging="425"/>
      <w:jc w:val="left"/>
    </w:pPr>
    <w:rPr>
      <w:sz w:val="20"/>
    </w:rPr>
  </w:style>
  <w:style w:type="paragraph" w:customStyle="1" w:styleId="Maintext">
    <w:name w:val="Main text"/>
    <w:basedOn w:val="a"/>
    <w:qFormat/>
    <w:rsid w:val="00FC7E05"/>
    <w:pPr>
      <w:spacing w:before="40" w:after="40" w:line="400" w:lineRule="exact"/>
      <w:ind w:firstLine="567"/>
    </w:pPr>
  </w:style>
  <w:style w:type="paragraph" w:customStyle="1" w:styleId="Equation">
    <w:name w:val="Equation"/>
    <w:basedOn w:val="a"/>
    <w:next w:val="a"/>
    <w:pPr>
      <w:spacing w:before="120" w:after="120" w:line="260" w:lineRule="atLeast"/>
    </w:pPr>
  </w:style>
  <w:style w:type="paragraph" w:customStyle="1" w:styleId="Captions">
    <w:name w:val="Captions"/>
    <w:qFormat/>
    <w:rsid w:val="007D0E4F"/>
    <w:pPr>
      <w:spacing w:before="240" w:after="120"/>
      <w:jc w:val="center"/>
    </w:pPr>
    <w:rPr>
      <w:rFonts w:ascii="Montserrat" w:hAnsi="Montserrat"/>
      <w:szCs w:val="24"/>
      <w:lang w:eastAsia="el-GR"/>
    </w:rPr>
  </w:style>
  <w:style w:type="paragraph" w:customStyle="1" w:styleId="BulletList">
    <w:name w:val="Bullet List"/>
    <w:basedOn w:val="a"/>
    <w:qFormat/>
    <w:rsid w:val="00042BE8"/>
    <w:pPr>
      <w:numPr>
        <w:numId w:val="21"/>
      </w:numPr>
      <w:spacing w:before="100" w:beforeAutospacing="1" w:after="100" w:afterAutospacing="1"/>
      <w:jc w:val="left"/>
    </w:pPr>
  </w:style>
  <w:style w:type="character" w:styleId="a3">
    <w:name w:val="Unresolved Mention"/>
    <w:basedOn w:val="a0"/>
    <w:uiPriority w:val="99"/>
    <w:semiHidden/>
    <w:unhideWhenUsed/>
    <w:rsid w:val="00B12C41"/>
    <w:rPr>
      <w:rFonts w:ascii="Montserrat" w:hAnsi="Montserrat"/>
      <w:color w:val="605E5C"/>
      <w:sz w:val="22"/>
      <w:shd w:val="clear" w:color="auto" w:fill="E1DFDD"/>
    </w:rPr>
  </w:style>
  <w:style w:type="paragraph" w:customStyle="1" w:styleId="TITLEOFTHEPAPER">
    <w:name w:val="TITLE OF THE PAPER"/>
    <w:basedOn w:val="a"/>
    <w:autoRedefine/>
    <w:qFormat/>
    <w:rsid w:val="00BA5373"/>
    <w:pPr>
      <w:spacing w:before="0" w:after="0"/>
      <w:jc w:val="center"/>
    </w:pPr>
    <w:rPr>
      <w:b/>
      <w:sz w:val="32"/>
      <w:szCs w:val="32"/>
      <w:lang w:val="en-GB" w:eastAsia="en-US"/>
    </w:rPr>
  </w:style>
  <w:style w:type="character" w:customStyle="1" w:styleId="1Char">
    <w:name w:val="Επικεφαλίδα 1 Char"/>
    <w:basedOn w:val="a0"/>
    <w:link w:val="1"/>
    <w:rsid w:val="00BA5373"/>
    <w:rPr>
      <w:rFonts w:ascii="Montserrat" w:hAnsi="Montserrat"/>
      <w:b/>
      <w:caps/>
      <w:noProof/>
      <w:sz w:val="22"/>
      <w:szCs w:val="22"/>
      <w:lang w:eastAsia="en-US"/>
    </w:rPr>
  </w:style>
  <w:style w:type="paragraph" w:customStyle="1" w:styleId="Headertext">
    <w:name w:val="Header (text)"/>
    <w:basedOn w:val="1"/>
    <w:qFormat/>
    <w:rsid w:val="00526D8B"/>
  </w:style>
  <w:style w:type="paragraph" w:customStyle="1" w:styleId="Headermaintext">
    <w:name w:val="Header (main text)"/>
    <w:basedOn w:val="2"/>
    <w:qFormat/>
    <w:rsid w:val="00526D8B"/>
    <w:pPr>
      <w:spacing w:after="200"/>
    </w:pPr>
  </w:style>
  <w:style w:type="paragraph" w:customStyle="1" w:styleId="Notes">
    <w:name w:val="Notes"/>
    <w:basedOn w:val="Maintext"/>
    <w:qFormat/>
    <w:rsid w:val="00FD0EE3"/>
    <w:pPr>
      <w:numPr>
        <w:numId w:val="27"/>
      </w:numPr>
      <w:spacing w:before="80" w:after="80"/>
      <w:ind w:left="709" w:hanging="709"/>
    </w:pPr>
    <w:rPr>
      <w:lang w:val="en-GB"/>
    </w:rPr>
  </w:style>
  <w:style w:type="paragraph" w:customStyle="1" w:styleId="Keywords">
    <w:name w:val="Keywords"/>
    <w:qFormat/>
    <w:rsid w:val="006F665C"/>
    <w:pPr>
      <w:spacing w:before="200" w:after="800"/>
    </w:pPr>
    <w:rPr>
      <w:rFonts w:ascii="Montserrat" w:hAnsi="Montserrat"/>
      <w:sz w:val="22"/>
      <w:szCs w:val="22"/>
      <w:lang w:eastAsia="el-GR"/>
    </w:rPr>
  </w:style>
  <w:style w:type="paragraph" w:customStyle="1" w:styleId="NumberedList">
    <w:name w:val="Numbered List"/>
    <w:basedOn w:val="BulletList"/>
    <w:qFormat/>
    <w:rsid w:val="00042BE8"/>
    <w:pPr>
      <w:numPr>
        <w:numId w:val="32"/>
      </w:numPr>
    </w:pPr>
    <w:rPr>
      <w:lang w:val="en-GB" w:eastAsia="en-GB"/>
    </w:rPr>
  </w:style>
  <w:style w:type="paragraph" w:customStyle="1" w:styleId="ReferencesHEADER">
    <w:name w:val="References HEADER"/>
    <w:basedOn w:val="HeaderAbs"/>
    <w:qFormat/>
    <w:rsid w:val="00171D7F"/>
    <w:pPr>
      <w:spacing w:before="360"/>
    </w:pPr>
  </w:style>
  <w:style w:type="paragraph" w:customStyle="1" w:styleId="NotesHeader">
    <w:name w:val="Notes Header"/>
    <w:basedOn w:val="ReferencesHEADER"/>
    <w:qFormat/>
    <w:rsid w:val="00171D7F"/>
  </w:style>
  <w:style w:type="paragraph" w:customStyle="1" w:styleId="AbstractHeader">
    <w:name w:val="Abstract Header"/>
    <w:basedOn w:val="HeaderAbs"/>
    <w:qFormat/>
    <w:rsid w:val="00065836"/>
    <w:pPr>
      <w:spacing w:before="480"/>
    </w:pPr>
  </w:style>
  <w:style w:type="paragraph" w:styleId="a4">
    <w:name w:val="header"/>
    <w:basedOn w:val="a"/>
    <w:link w:val="Char"/>
    <w:rsid w:val="00FC69EB"/>
    <w:pPr>
      <w:tabs>
        <w:tab w:val="center" w:pos="4153"/>
        <w:tab w:val="right" w:pos="8306"/>
      </w:tabs>
      <w:spacing w:before="0" w:after="0" w:line="240" w:lineRule="auto"/>
    </w:pPr>
  </w:style>
  <w:style w:type="character" w:customStyle="1" w:styleId="Char">
    <w:name w:val="Κεφαλίδα Char"/>
    <w:basedOn w:val="a0"/>
    <w:link w:val="a4"/>
    <w:rsid w:val="00FC69EB"/>
    <w:rPr>
      <w:rFonts w:ascii="Montserrat" w:hAnsi="Montserrat"/>
      <w:sz w:val="22"/>
      <w:szCs w:val="22"/>
      <w:lang w:eastAsia="el-GR"/>
    </w:rPr>
  </w:style>
  <w:style w:type="paragraph" w:styleId="a5">
    <w:name w:val="footer"/>
    <w:basedOn w:val="a"/>
    <w:link w:val="Char0"/>
    <w:uiPriority w:val="99"/>
    <w:rsid w:val="00FC69EB"/>
    <w:pPr>
      <w:tabs>
        <w:tab w:val="center" w:pos="4153"/>
        <w:tab w:val="right" w:pos="8306"/>
      </w:tabs>
      <w:spacing w:before="0" w:after="0" w:line="240" w:lineRule="auto"/>
    </w:pPr>
  </w:style>
  <w:style w:type="character" w:customStyle="1" w:styleId="Char0">
    <w:name w:val="Υποσέλιδο Char"/>
    <w:basedOn w:val="a0"/>
    <w:link w:val="a5"/>
    <w:uiPriority w:val="99"/>
    <w:rsid w:val="00FC69EB"/>
    <w:rPr>
      <w:rFonts w:ascii="Montserrat" w:hAnsi="Montserrat"/>
      <w:sz w:val="22"/>
      <w:szCs w:val="22"/>
      <w:lang w:eastAsia="el-GR"/>
    </w:rPr>
  </w:style>
  <w:style w:type="character" w:styleId="a6">
    <w:name w:val="page number"/>
    <w:basedOn w:val="a0"/>
    <w:rsid w:val="0000191F"/>
  </w:style>
  <w:style w:type="table" w:styleId="a7">
    <w:name w:val="Table Grid"/>
    <w:basedOn w:val="a1"/>
    <w:rsid w:val="00202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rsid w:val="00553322"/>
    <w:rPr>
      <w:color w:val="0563C1" w:themeColor="hyperlink"/>
      <w:u w:val="single"/>
    </w:rPr>
  </w:style>
  <w:style w:type="character" w:styleId="-0">
    <w:name w:val="FollowedHyperlink"/>
    <w:basedOn w:val="a0"/>
    <w:rsid w:val="00F74765"/>
    <w:rPr>
      <w:color w:val="954F72" w:themeColor="followedHyperlink"/>
      <w:u w:val="single"/>
    </w:rPr>
  </w:style>
  <w:style w:type="paragraph" w:customStyle="1" w:styleId="list-group-item">
    <w:name w:val="list-group-item"/>
    <w:basedOn w:val="a"/>
    <w:rsid w:val="009B5348"/>
    <w:pPr>
      <w:spacing w:before="100" w:beforeAutospacing="1" w:after="100" w:afterAutospacing="1" w:line="240" w:lineRule="auto"/>
      <w:jc w:val="left"/>
    </w:pPr>
    <w:rPr>
      <w:rFonts w:ascii="Times New Roman" w:hAnsi="Times New Roman"/>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483130">
      <w:bodyDiv w:val="1"/>
      <w:marLeft w:val="0"/>
      <w:marRight w:val="0"/>
      <w:marTop w:val="0"/>
      <w:marBottom w:val="0"/>
      <w:divBdr>
        <w:top w:val="none" w:sz="0" w:space="0" w:color="auto"/>
        <w:left w:val="none" w:sz="0" w:space="0" w:color="auto"/>
        <w:bottom w:val="none" w:sz="0" w:space="0" w:color="auto"/>
        <w:right w:val="none" w:sz="0" w:space="0" w:color="auto"/>
      </w:divBdr>
    </w:div>
    <w:div w:id="447314003">
      <w:bodyDiv w:val="1"/>
      <w:marLeft w:val="0"/>
      <w:marRight w:val="0"/>
      <w:marTop w:val="0"/>
      <w:marBottom w:val="0"/>
      <w:divBdr>
        <w:top w:val="none" w:sz="0" w:space="0" w:color="auto"/>
        <w:left w:val="none" w:sz="0" w:space="0" w:color="auto"/>
        <w:bottom w:val="none" w:sz="0" w:space="0" w:color="auto"/>
        <w:right w:val="none" w:sz="0" w:space="0" w:color="auto"/>
      </w:divBdr>
    </w:div>
    <w:div w:id="757093527">
      <w:bodyDiv w:val="1"/>
      <w:marLeft w:val="0"/>
      <w:marRight w:val="0"/>
      <w:marTop w:val="0"/>
      <w:marBottom w:val="0"/>
      <w:divBdr>
        <w:top w:val="none" w:sz="0" w:space="0" w:color="auto"/>
        <w:left w:val="none" w:sz="0" w:space="0" w:color="auto"/>
        <w:bottom w:val="none" w:sz="0" w:space="0" w:color="auto"/>
        <w:right w:val="none" w:sz="0" w:space="0" w:color="auto"/>
      </w:divBdr>
    </w:div>
    <w:div w:id="832834216">
      <w:bodyDiv w:val="1"/>
      <w:marLeft w:val="0"/>
      <w:marRight w:val="0"/>
      <w:marTop w:val="0"/>
      <w:marBottom w:val="0"/>
      <w:divBdr>
        <w:top w:val="none" w:sz="0" w:space="0" w:color="auto"/>
        <w:left w:val="none" w:sz="0" w:space="0" w:color="auto"/>
        <w:bottom w:val="none" w:sz="0" w:space="0" w:color="auto"/>
        <w:right w:val="none" w:sz="0" w:space="0" w:color="auto"/>
      </w:divBdr>
    </w:div>
    <w:div w:id="964429703">
      <w:bodyDiv w:val="1"/>
      <w:marLeft w:val="0"/>
      <w:marRight w:val="0"/>
      <w:marTop w:val="0"/>
      <w:marBottom w:val="0"/>
      <w:divBdr>
        <w:top w:val="none" w:sz="0" w:space="0" w:color="auto"/>
        <w:left w:val="none" w:sz="0" w:space="0" w:color="auto"/>
        <w:bottom w:val="none" w:sz="0" w:space="0" w:color="auto"/>
        <w:right w:val="none" w:sz="0" w:space="0" w:color="auto"/>
      </w:divBdr>
    </w:div>
    <w:div w:id="1136795167">
      <w:bodyDiv w:val="1"/>
      <w:marLeft w:val="0"/>
      <w:marRight w:val="0"/>
      <w:marTop w:val="0"/>
      <w:marBottom w:val="0"/>
      <w:divBdr>
        <w:top w:val="none" w:sz="0" w:space="0" w:color="auto"/>
        <w:left w:val="none" w:sz="0" w:space="0" w:color="auto"/>
        <w:bottom w:val="none" w:sz="0" w:space="0" w:color="auto"/>
        <w:right w:val="none" w:sz="0" w:space="0" w:color="auto"/>
      </w:divBdr>
    </w:div>
    <w:div w:id="1176186439">
      <w:bodyDiv w:val="1"/>
      <w:marLeft w:val="0"/>
      <w:marRight w:val="0"/>
      <w:marTop w:val="0"/>
      <w:marBottom w:val="0"/>
      <w:divBdr>
        <w:top w:val="none" w:sz="0" w:space="0" w:color="auto"/>
        <w:left w:val="none" w:sz="0" w:space="0" w:color="auto"/>
        <w:bottom w:val="none" w:sz="0" w:space="0" w:color="auto"/>
        <w:right w:val="none" w:sz="0" w:space="0" w:color="auto"/>
      </w:divBdr>
    </w:div>
    <w:div w:id="1192839206">
      <w:bodyDiv w:val="1"/>
      <w:marLeft w:val="0"/>
      <w:marRight w:val="0"/>
      <w:marTop w:val="0"/>
      <w:marBottom w:val="0"/>
      <w:divBdr>
        <w:top w:val="none" w:sz="0" w:space="0" w:color="auto"/>
        <w:left w:val="none" w:sz="0" w:space="0" w:color="auto"/>
        <w:bottom w:val="none" w:sz="0" w:space="0" w:color="auto"/>
        <w:right w:val="none" w:sz="0" w:space="0" w:color="auto"/>
      </w:divBdr>
    </w:div>
    <w:div w:id="1436440637">
      <w:bodyDiv w:val="1"/>
      <w:marLeft w:val="0"/>
      <w:marRight w:val="0"/>
      <w:marTop w:val="0"/>
      <w:marBottom w:val="0"/>
      <w:divBdr>
        <w:top w:val="none" w:sz="0" w:space="0" w:color="auto"/>
        <w:left w:val="none" w:sz="0" w:space="0" w:color="auto"/>
        <w:bottom w:val="none" w:sz="0" w:space="0" w:color="auto"/>
        <w:right w:val="none" w:sz="0" w:space="0" w:color="auto"/>
      </w:divBdr>
    </w:div>
    <w:div w:id="183213479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hyperlink" Target="http://www.iceis.org/iceis2005/abstracts_2005.ht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http://dx.doi.org/10.1073/pnas.0805417105" TargetMode="External"/><Relationship Id="rId2" Type="http://schemas.openxmlformats.org/officeDocument/2006/relationships/customXml" Target="../customXml/item2.xml"/><Relationship Id="rId16" Type="http://schemas.openxmlformats.org/officeDocument/2006/relationships/hyperlink" Target="http://dx.doi.org/10.1%20080/1462220041%20000167630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nts.google.com/specimen/Montserrat?query=mo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dx.doi.org/10.1037/10401-00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ranet.birmingham.ac.uk/as/libraryservices/library/referencing/icite/harvard/index.aspx"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7DDBF839F53745A9DF71DFED33626D" ma:contentTypeVersion="10" ma:contentTypeDescription="Create a new document." ma:contentTypeScope="" ma:versionID="61e2263f9d8932ab2df6fa9309af73e9">
  <xsd:schema xmlns:xsd="http://www.w3.org/2001/XMLSchema" xmlns:xs="http://www.w3.org/2001/XMLSchema" xmlns:p="http://schemas.microsoft.com/office/2006/metadata/properties" xmlns:ns2="e92137bb-648e-4114-93b4-6ce78c801733" targetNamespace="http://schemas.microsoft.com/office/2006/metadata/properties" ma:root="true" ma:fieldsID="13bcd2b4666eb566161d4c9eb718368f" ns2:_="">
    <xsd:import namespace="e92137bb-648e-4114-93b4-6ce78c8017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137bb-648e-4114-93b4-6ce78c801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0E57A9-E976-4C98-A917-53CAD0B85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2137bb-648e-4114-93b4-6ce78c8017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00B2DA-1B41-7F43-8553-87C8FB10F94D}">
  <ds:schemaRefs>
    <ds:schemaRef ds:uri="http://schemas.openxmlformats.org/officeDocument/2006/bibliography"/>
  </ds:schemaRefs>
</ds:datastoreItem>
</file>

<file path=customXml/itemProps3.xml><?xml version="1.0" encoding="utf-8"?>
<ds:datastoreItem xmlns:ds="http://schemas.openxmlformats.org/officeDocument/2006/customXml" ds:itemID="{3F82AF1D-FA47-4BB6-B76D-EBA9EA078B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201E24-CC1A-4057-AB0C-C4CE83E02C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C:\Documents and Settings\kgergeta\Local Settings\Temporary Internet Files\Content.IE5\GF9F2MBD\DBV2006 Full Paper template Ver 0.dot</Template>
  <TotalTime>61</TotalTime>
  <Pages>9</Pages>
  <Words>2353</Words>
  <Characters>12708</Characters>
  <Application>Microsoft Office Word</Application>
  <DocSecurity>0</DocSecurity>
  <Lines>105</Lines>
  <Paragraphs>30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DAC Manuscript submission template</vt:lpstr>
      <vt:lpstr>DAC Manuscript submission template</vt:lpstr>
    </vt:vector>
  </TitlesOfParts>
  <Manager/>
  <Company/>
  <LinksUpToDate>false</LinksUpToDate>
  <CharactersWithSpaces>15031</CharactersWithSpaces>
  <SharedDoc>false</SharedDoc>
  <HyperlinkBase/>
  <HLinks>
    <vt:vector size="12" baseType="variant">
      <vt:variant>
        <vt:i4>917567</vt:i4>
      </vt:variant>
      <vt:variant>
        <vt:i4>9</vt:i4>
      </vt:variant>
      <vt:variant>
        <vt:i4>0</vt:i4>
      </vt:variant>
      <vt:variant>
        <vt:i4>5</vt:i4>
      </vt:variant>
      <vt:variant>
        <vt:lpwstr>http://www.iceis.org/iceis2005/abstracts_2005.htm</vt:lpwstr>
      </vt:variant>
      <vt:variant>
        <vt:lpwstr/>
      </vt:variant>
      <vt:variant>
        <vt:i4>3407985</vt:i4>
      </vt:variant>
      <vt:variant>
        <vt:i4>6</vt:i4>
      </vt:variant>
      <vt:variant>
        <vt:i4>0</vt:i4>
      </vt:variant>
      <vt:variant>
        <vt:i4>5</vt:i4>
      </vt:variant>
      <vt:variant>
        <vt:lpwstr>https://ejournals.epublishing.ekt.gr/index.php/DAC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DAC Manuscript submission template</dc:title>
  <dc:subject>Design | Arts | Culture Vol.2</dc:subject>
  <dc:creator>Mihaela Motaianu</dc:creator>
  <cp:keywords/>
  <dc:description/>
  <cp:lastModifiedBy>ΑΓΓΕΛΟΣ ΨΙΛΟΠΟΥΛΟΣ</cp:lastModifiedBy>
  <cp:revision>22</cp:revision>
  <cp:lastPrinted>2022-07-21T18:37:00Z</cp:lastPrinted>
  <dcterms:created xsi:type="dcterms:W3CDTF">2022-07-21T22:56:00Z</dcterms:created>
  <dcterms:modified xsi:type="dcterms:W3CDTF">2024-12-13T07:59:00Z</dcterms:modified>
  <cp:category/>
</cp:coreProperties>
</file>