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ADD39" w14:textId="77777777" w:rsidR="007B3450" w:rsidRPr="00DE2F88" w:rsidRDefault="007B3450" w:rsidP="006400C8">
      <w:pPr>
        <w:pStyle w:val="1"/>
        <w:spacing w:before="0" w:after="0" w:line="360" w:lineRule="auto"/>
        <w:jc w:val="center"/>
        <w:rPr>
          <w:rFonts w:ascii="Times New Roman" w:eastAsia="Times New Roman" w:hAnsi="Times New Roman" w:cs="Times New Roman"/>
          <w:b/>
          <w:color w:val="auto"/>
          <w:kern w:val="36"/>
          <w:sz w:val="28"/>
          <w:szCs w:val="28"/>
          <w:lang w:eastAsia="el-GR"/>
        </w:rPr>
      </w:pPr>
      <w:r w:rsidRPr="00DE2F88">
        <w:rPr>
          <w:rFonts w:ascii="Times New Roman" w:eastAsia="Times New Roman" w:hAnsi="Times New Roman" w:cs="Times New Roman"/>
          <w:b/>
          <w:color w:val="auto"/>
          <w:kern w:val="36"/>
          <w:sz w:val="28"/>
          <w:szCs w:val="28"/>
          <w:lang w:eastAsia="el-GR"/>
        </w:rPr>
        <w:t xml:space="preserve">Μία Συστηματική Ανάλυση των </w:t>
      </w:r>
      <w:proofErr w:type="spellStart"/>
      <w:r w:rsidRPr="00DE2F88">
        <w:rPr>
          <w:rFonts w:ascii="Times New Roman" w:eastAsia="Times New Roman" w:hAnsi="Times New Roman" w:cs="Times New Roman"/>
          <w:b/>
          <w:color w:val="auto"/>
          <w:kern w:val="36"/>
          <w:sz w:val="28"/>
          <w:szCs w:val="28"/>
          <w:lang w:eastAsia="el-GR"/>
        </w:rPr>
        <w:t>Εμ</w:t>
      </w:r>
      <w:r w:rsidR="007A52D0" w:rsidRPr="00DE2F88">
        <w:rPr>
          <w:rFonts w:ascii="Times New Roman" w:eastAsia="Times New Roman" w:hAnsi="Times New Roman" w:cs="Times New Roman"/>
          <w:b/>
          <w:color w:val="auto"/>
          <w:kern w:val="36"/>
          <w:sz w:val="28"/>
          <w:szCs w:val="28"/>
          <w:lang w:eastAsia="el-GR"/>
        </w:rPr>
        <w:t>β</w:t>
      </w:r>
      <w:r w:rsidRPr="00DE2F88">
        <w:rPr>
          <w:rFonts w:ascii="Times New Roman" w:eastAsia="Times New Roman" w:hAnsi="Times New Roman" w:cs="Times New Roman"/>
          <w:b/>
          <w:color w:val="auto"/>
          <w:kern w:val="36"/>
          <w:sz w:val="28"/>
          <w:szCs w:val="28"/>
          <w:lang w:eastAsia="el-GR"/>
        </w:rPr>
        <w:t>ιομηχανικών</w:t>
      </w:r>
      <w:proofErr w:type="spellEnd"/>
      <w:r w:rsidRPr="00DE2F88">
        <w:rPr>
          <w:rFonts w:ascii="Times New Roman" w:eastAsia="Times New Roman" w:hAnsi="Times New Roman" w:cs="Times New Roman"/>
          <w:b/>
          <w:color w:val="auto"/>
          <w:kern w:val="36"/>
          <w:sz w:val="28"/>
          <w:szCs w:val="28"/>
          <w:lang w:eastAsia="el-GR"/>
        </w:rPr>
        <w:t xml:space="preserve"> Αρχών που περιγράφουν την Κίνηση Τρεξίματος Μέγιστης Έντασης «σπριντ» Αθλητών με Προσθετικά Μέλη</w:t>
      </w:r>
    </w:p>
    <w:p w14:paraId="67F5CBAA" w14:textId="77777777" w:rsidR="007B3450" w:rsidRPr="006855CD" w:rsidRDefault="007B3450" w:rsidP="007B3450">
      <w:pPr>
        <w:spacing w:after="0" w:line="360" w:lineRule="auto"/>
        <w:jc w:val="both"/>
        <w:rPr>
          <w:rFonts w:ascii="Times New Roman" w:hAnsi="Times New Roman" w:cs="Times New Roman"/>
          <w:sz w:val="22"/>
          <w:szCs w:val="22"/>
        </w:rPr>
      </w:pPr>
    </w:p>
    <w:p w14:paraId="5B93318A" w14:textId="77777777" w:rsidR="007B3450" w:rsidRPr="006855CD" w:rsidRDefault="0047533D" w:rsidP="00D22046">
      <w:pPr>
        <w:spacing w:line="360" w:lineRule="auto"/>
        <w:jc w:val="center"/>
        <w:rPr>
          <w:rFonts w:ascii="Times New Roman" w:hAnsi="Times New Roman" w:cs="Times New Roman"/>
          <w:b/>
          <w:bCs/>
          <w:sz w:val="28"/>
          <w:szCs w:val="28"/>
        </w:rPr>
      </w:pPr>
      <w:r w:rsidRPr="006855CD">
        <w:rPr>
          <w:rFonts w:ascii="Times New Roman" w:hAnsi="Times New Roman" w:cs="Times New Roman"/>
          <w:sz w:val="22"/>
          <w:szCs w:val="22"/>
        </w:rPr>
        <w:t>(</w:t>
      </w:r>
      <w:r w:rsidR="00CB49DF" w:rsidRPr="006855CD">
        <w:rPr>
          <w:rFonts w:ascii="Times New Roman" w:hAnsi="Times New Roman" w:cs="Times New Roman"/>
          <w:sz w:val="22"/>
          <w:szCs w:val="22"/>
        </w:rPr>
        <w:t>Φυσικές Επιστήμες</w:t>
      </w:r>
      <w:r w:rsidR="007B3450" w:rsidRPr="006855CD">
        <w:rPr>
          <w:rFonts w:ascii="Times New Roman" w:hAnsi="Times New Roman" w:cs="Times New Roman"/>
          <w:sz w:val="22"/>
          <w:szCs w:val="22"/>
        </w:rPr>
        <w:t xml:space="preserve"> </w:t>
      </w:r>
      <w:r w:rsidR="00DE2F88">
        <w:rPr>
          <w:rFonts w:ascii="Times New Roman" w:hAnsi="Times New Roman" w:cs="Times New Roman"/>
          <w:sz w:val="22"/>
          <w:szCs w:val="22"/>
          <w:lang w:val="en-US"/>
        </w:rPr>
        <w:t>-</w:t>
      </w:r>
      <w:r w:rsidR="007B3450" w:rsidRPr="006855CD">
        <w:rPr>
          <w:rFonts w:ascii="Times New Roman" w:hAnsi="Times New Roman" w:cs="Times New Roman"/>
          <w:sz w:val="22"/>
          <w:szCs w:val="22"/>
        </w:rPr>
        <w:t xml:space="preserve"> προφορική παρουσίαση</w:t>
      </w:r>
      <w:r w:rsidRPr="006855CD">
        <w:rPr>
          <w:rFonts w:ascii="Times New Roman" w:hAnsi="Times New Roman" w:cs="Times New Roman"/>
          <w:sz w:val="22"/>
          <w:szCs w:val="22"/>
        </w:rPr>
        <w:t>)</w:t>
      </w:r>
    </w:p>
    <w:p w14:paraId="38E073D8" w14:textId="77777777" w:rsidR="007B3450" w:rsidRPr="006855CD" w:rsidRDefault="007B3450" w:rsidP="0063270C">
      <w:pPr>
        <w:spacing w:after="0" w:line="360" w:lineRule="auto"/>
        <w:jc w:val="center"/>
        <w:rPr>
          <w:rFonts w:ascii="Times New Roman" w:hAnsi="Times New Roman" w:cs="Times New Roman"/>
          <w:b/>
          <w:bCs/>
        </w:rPr>
      </w:pPr>
    </w:p>
    <w:p w14:paraId="15C8F0D9" w14:textId="77777777" w:rsidR="007B3450" w:rsidRPr="006400C8" w:rsidRDefault="007B3450" w:rsidP="006400C8">
      <w:pPr>
        <w:pStyle w:val="2"/>
        <w:spacing w:before="0" w:after="0" w:line="360" w:lineRule="auto"/>
        <w:jc w:val="center"/>
        <w:rPr>
          <w:rFonts w:ascii="Times New Roman" w:hAnsi="Times New Roman" w:cs="Times New Roman"/>
          <w:b/>
          <w:color w:val="auto"/>
          <w:sz w:val="24"/>
          <w:szCs w:val="24"/>
          <w:vertAlign w:val="superscript"/>
        </w:rPr>
      </w:pPr>
      <w:r w:rsidRPr="006400C8">
        <w:rPr>
          <w:rFonts w:ascii="Times New Roman" w:hAnsi="Times New Roman" w:cs="Times New Roman"/>
          <w:b/>
          <w:color w:val="auto"/>
          <w:sz w:val="24"/>
          <w:szCs w:val="24"/>
        </w:rPr>
        <w:t>Θεοδώρα Παπαθανασίου</w:t>
      </w:r>
      <w:r w:rsidRPr="006400C8">
        <w:rPr>
          <w:rFonts w:ascii="Times New Roman" w:hAnsi="Times New Roman" w:cs="Times New Roman"/>
          <w:b/>
          <w:color w:val="auto"/>
          <w:sz w:val="24"/>
          <w:szCs w:val="24"/>
          <w:vertAlign w:val="superscript"/>
        </w:rPr>
        <w:t>1</w:t>
      </w:r>
      <w:r w:rsidRPr="006400C8">
        <w:rPr>
          <w:rFonts w:ascii="Times New Roman" w:hAnsi="Times New Roman" w:cs="Times New Roman"/>
          <w:b/>
          <w:color w:val="auto"/>
          <w:sz w:val="24"/>
          <w:szCs w:val="24"/>
        </w:rPr>
        <w:t>, Ουρανία Χανιώτη</w:t>
      </w:r>
      <w:r w:rsidR="00CB49DF" w:rsidRPr="006400C8">
        <w:rPr>
          <w:rFonts w:ascii="Times New Roman" w:hAnsi="Times New Roman" w:cs="Times New Roman"/>
          <w:b/>
          <w:color w:val="auto"/>
          <w:sz w:val="24"/>
          <w:szCs w:val="24"/>
          <w:vertAlign w:val="superscript"/>
        </w:rPr>
        <w:t>2</w:t>
      </w:r>
    </w:p>
    <w:p w14:paraId="58CC8454" w14:textId="77777777" w:rsidR="007B3450" w:rsidRPr="006855CD" w:rsidRDefault="007B3450" w:rsidP="007B3450">
      <w:pPr>
        <w:spacing w:after="0" w:line="360" w:lineRule="auto"/>
        <w:jc w:val="center"/>
        <w:rPr>
          <w:rFonts w:ascii="Times New Roman" w:hAnsi="Times New Roman" w:cs="Times New Roman"/>
          <w:sz w:val="22"/>
          <w:szCs w:val="22"/>
          <w:vertAlign w:val="superscript"/>
        </w:rPr>
      </w:pPr>
    </w:p>
    <w:p w14:paraId="38FD8001" w14:textId="77777777" w:rsidR="007B3450" w:rsidRPr="006855CD" w:rsidRDefault="007B3450" w:rsidP="007B3450">
      <w:pPr>
        <w:spacing w:after="0" w:line="360" w:lineRule="auto"/>
        <w:jc w:val="center"/>
        <w:rPr>
          <w:rFonts w:ascii="Times New Roman" w:hAnsi="Times New Roman" w:cs="Times New Roman"/>
          <w:sz w:val="22"/>
          <w:szCs w:val="22"/>
        </w:rPr>
      </w:pPr>
      <w:r w:rsidRPr="006855CD">
        <w:rPr>
          <w:rFonts w:ascii="Times New Roman" w:hAnsi="Times New Roman" w:cs="Times New Roman"/>
          <w:sz w:val="22"/>
          <w:szCs w:val="22"/>
          <w:vertAlign w:val="superscript"/>
        </w:rPr>
        <w:t>1</w:t>
      </w:r>
      <w:r w:rsidRPr="006855CD">
        <w:rPr>
          <w:rFonts w:ascii="Times New Roman" w:hAnsi="Times New Roman" w:cs="Times New Roman"/>
          <w:sz w:val="22"/>
          <w:szCs w:val="22"/>
        </w:rPr>
        <w:t xml:space="preserve">Γυμνάσιο Κολλεγίου Αθηνών, </w:t>
      </w:r>
      <w:proofErr w:type="spellStart"/>
      <w:r w:rsidRPr="006855CD">
        <w:rPr>
          <w:rFonts w:ascii="Times New Roman" w:hAnsi="Times New Roman" w:cs="Times New Roman"/>
          <w:sz w:val="22"/>
          <w:szCs w:val="22"/>
        </w:rPr>
        <w:t>Ελληνο</w:t>
      </w:r>
      <w:proofErr w:type="spellEnd"/>
      <w:r w:rsidRPr="006855CD">
        <w:rPr>
          <w:rFonts w:ascii="Times New Roman" w:hAnsi="Times New Roman" w:cs="Times New Roman"/>
          <w:sz w:val="22"/>
          <w:szCs w:val="22"/>
        </w:rPr>
        <w:t>-Αμερικανικό Εκπαιδευτικό Ίδρυμα</w:t>
      </w:r>
    </w:p>
    <w:p w14:paraId="70247902" w14:textId="77777777" w:rsidR="007B3450" w:rsidRPr="006855CD" w:rsidRDefault="00CB49DF" w:rsidP="007B3450">
      <w:pPr>
        <w:spacing w:after="0" w:line="360" w:lineRule="auto"/>
        <w:jc w:val="center"/>
        <w:rPr>
          <w:rFonts w:ascii="Times New Roman" w:hAnsi="Times New Roman" w:cs="Times New Roman"/>
          <w:sz w:val="22"/>
          <w:szCs w:val="22"/>
        </w:rPr>
      </w:pPr>
      <w:proofErr w:type="spellStart"/>
      <w:r w:rsidRPr="006855CD">
        <w:rPr>
          <w:rFonts w:ascii="Times New Roman" w:hAnsi="Times New Roman" w:cs="Times New Roman"/>
          <w:sz w:val="22"/>
          <w:szCs w:val="22"/>
          <w:lang w:val="en-US"/>
        </w:rPr>
        <w:t>tpapathanasiou</w:t>
      </w:r>
      <w:proofErr w:type="spellEnd"/>
      <w:r w:rsidRPr="006855CD">
        <w:rPr>
          <w:rFonts w:ascii="Times New Roman" w:hAnsi="Times New Roman" w:cs="Times New Roman"/>
          <w:sz w:val="22"/>
          <w:szCs w:val="22"/>
        </w:rPr>
        <w:t>550@</w:t>
      </w:r>
      <w:proofErr w:type="spellStart"/>
      <w:r w:rsidRPr="006855CD">
        <w:rPr>
          <w:rFonts w:ascii="Times New Roman" w:hAnsi="Times New Roman" w:cs="Times New Roman"/>
          <w:sz w:val="22"/>
          <w:szCs w:val="22"/>
          <w:lang w:val="en-US"/>
        </w:rPr>
        <w:t>athenscollege</w:t>
      </w:r>
      <w:proofErr w:type="spellEnd"/>
      <w:r w:rsidRPr="006855CD">
        <w:rPr>
          <w:rFonts w:ascii="Times New Roman" w:hAnsi="Times New Roman" w:cs="Times New Roman"/>
          <w:sz w:val="22"/>
          <w:szCs w:val="22"/>
        </w:rPr>
        <w:t>.</w:t>
      </w:r>
      <w:proofErr w:type="spellStart"/>
      <w:r w:rsidRPr="006855CD">
        <w:rPr>
          <w:rFonts w:ascii="Times New Roman" w:hAnsi="Times New Roman" w:cs="Times New Roman"/>
          <w:sz w:val="22"/>
          <w:szCs w:val="22"/>
          <w:lang w:val="en-US"/>
        </w:rPr>
        <w:t>edu</w:t>
      </w:r>
      <w:proofErr w:type="spellEnd"/>
      <w:r w:rsidRPr="006855CD">
        <w:rPr>
          <w:rFonts w:ascii="Times New Roman" w:hAnsi="Times New Roman" w:cs="Times New Roman"/>
          <w:sz w:val="22"/>
          <w:szCs w:val="22"/>
        </w:rPr>
        <w:t>.</w:t>
      </w:r>
      <w:r w:rsidRPr="006855CD">
        <w:rPr>
          <w:rFonts w:ascii="Times New Roman" w:hAnsi="Times New Roman" w:cs="Times New Roman"/>
          <w:sz w:val="22"/>
          <w:szCs w:val="22"/>
          <w:lang w:val="en-US"/>
        </w:rPr>
        <w:t>gr</w:t>
      </w:r>
      <w:r w:rsidR="007B3450" w:rsidRPr="006855CD">
        <w:rPr>
          <w:rFonts w:ascii="Times New Roman" w:hAnsi="Times New Roman" w:cs="Times New Roman"/>
          <w:sz w:val="22"/>
          <w:szCs w:val="22"/>
        </w:rPr>
        <w:t xml:space="preserve">, </w:t>
      </w:r>
      <w:proofErr w:type="spellStart"/>
      <w:r w:rsidRPr="006855CD">
        <w:rPr>
          <w:rFonts w:ascii="Times New Roman" w:hAnsi="Times New Roman" w:cs="Times New Roman"/>
          <w:sz w:val="22"/>
          <w:szCs w:val="22"/>
          <w:lang w:val="en-US"/>
        </w:rPr>
        <w:t>ochanioti</w:t>
      </w:r>
      <w:proofErr w:type="spellEnd"/>
      <w:r w:rsidRPr="006855CD">
        <w:rPr>
          <w:rFonts w:ascii="Times New Roman" w:hAnsi="Times New Roman" w:cs="Times New Roman"/>
          <w:sz w:val="22"/>
          <w:szCs w:val="22"/>
        </w:rPr>
        <w:t>@</w:t>
      </w:r>
      <w:proofErr w:type="spellStart"/>
      <w:r w:rsidRPr="006855CD">
        <w:rPr>
          <w:rFonts w:ascii="Times New Roman" w:hAnsi="Times New Roman" w:cs="Times New Roman"/>
          <w:sz w:val="22"/>
          <w:szCs w:val="22"/>
          <w:lang w:val="en-US"/>
        </w:rPr>
        <w:t>athenscollege</w:t>
      </w:r>
      <w:proofErr w:type="spellEnd"/>
      <w:r w:rsidRPr="006855CD">
        <w:rPr>
          <w:rFonts w:ascii="Times New Roman" w:hAnsi="Times New Roman" w:cs="Times New Roman"/>
          <w:sz w:val="22"/>
          <w:szCs w:val="22"/>
        </w:rPr>
        <w:t>.</w:t>
      </w:r>
      <w:proofErr w:type="spellStart"/>
      <w:r w:rsidRPr="006855CD">
        <w:rPr>
          <w:rFonts w:ascii="Times New Roman" w:hAnsi="Times New Roman" w:cs="Times New Roman"/>
          <w:sz w:val="22"/>
          <w:szCs w:val="22"/>
          <w:lang w:val="en-US"/>
        </w:rPr>
        <w:t>edu</w:t>
      </w:r>
      <w:proofErr w:type="spellEnd"/>
      <w:r w:rsidRPr="006855CD">
        <w:rPr>
          <w:rFonts w:ascii="Times New Roman" w:hAnsi="Times New Roman" w:cs="Times New Roman"/>
          <w:sz w:val="22"/>
          <w:szCs w:val="22"/>
        </w:rPr>
        <w:t>.</w:t>
      </w:r>
      <w:r w:rsidRPr="006855CD">
        <w:rPr>
          <w:rFonts w:ascii="Times New Roman" w:hAnsi="Times New Roman" w:cs="Times New Roman"/>
          <w:sz w:val="22"/>
          <w:szCs w:val="22"/>
          <w:lang w:val="en-US"/>
        </w:rPr>
        <w:t>gr</w:t>
      </w:r>
    </w:p>
    <w:p w14:paraId="424328FA" w14:textId="77777777" w:rsidR="007B3450" w:rsidRPr="006855CD" w:rsidRDefault="007B3450" w:rsidP="007B3450">
      <w:pPr>
        <w:spacing w:after="0" w:line="360" w:lineRule="auto"/>
        <w:jc w:val="center"/>
        <w:rPr>
          <w:rFonts w:ascii="Times New Roman" w:hAnsi="Times New Roman" w:cs="Times New Roman"/>
          <w:b/>
          <w:bCs/>
        </w:rPr>
      </w:pPr>
    </w:p>
    <w:p w14:paraId="2587E433" w14:textId="77777777" w:rsidR="007B3450" w:rsidRPr="006400C8" w:rsidRDefault="007B3450" w:rsidP="006400C8">
      <w:pPr>
        <w:pStyle w:val="2"/>
        <w:jc w:val="center"/>
        <w:rPr>
          <w:rFonts w:ascii="Times New Roman" w:hAnsi="Times New Roman" w:cs="Times New Roman"/>
          <w:b/>
          <w:color w:val="auto"/>
          <w:sz w:val="24"/>
          <w:szCs w:val="24"/>
        </w:rPr>
      </w:pPr>
      <w:r w:rsidRPr="006400C8">
        <w:rPr>
          <w:rFonts w:ascii="Times New Roman" w:hAnsi="Times New Roman" w:cs="Times New Roman"/>
          <w:b/>
          <w:color w:val="auto"/>
          <w:sz w:val="24"/>
          <w:szCs w:val="24"/>
        </w:rPr>
        <w:t>Επιβλέποντες καθηγητές: Δημητριάδης Σ</w:t>
      </w:r>
      <w:r w:rsidR="00CB49DF" w:rsidRPr="006400C8">
        <w:rPr>
          <w:rFonts w:ascii="Times New Roman" w:hAnsi="Times New Roman" w:cs="Times New Roman"/>
          <w:b/>
          <w:color w:val="auto"/>
          <w:sz w:val="24"/>
          <w:szCs w:val="24"/>
        </w:rPr>
        <w:t>άββας</w:t>
      </w:r>
      <w:r w:rsidRPr="006400C8">
        <w:rPr>
          <w:rFonts w:ascii="Times New Roman" w:hAnsi="Times New Roman" w:cs="Times New Roman"/>
          <w:b/>
          <w:color w:val="auto"/>
          <w:sz w:val="24"/>
          <w:szCs w:val="24"/>
        </w:rPr>
        <w:t xml:space="preserve">, </w:t>
      </w:r>
      <w:proofErr w:type="spellStart"/>
      <w:r w:rsidRPr="006400C8">
        <w:rPr>
          <w:rFonts w:ascii="Times New Roman" w:hAnsi="Times New Roman" w:cs="Times New Roman"/>
          <w:b/>
          <w:color w:val="auto"/>
          <w:sz w:val="24"/>
          <w:szCs w:val="24"/>
        </w:rPr>
        <w:t>Τζαβιδόπουλος</w:t>
      </w:r>
      <w:proofErr w:type="spellEnd"/>
      <w:r w:rsidRPr="006400C8">
        <w:rPr>
          <w:rFonts w:ascii="Times New Roman" w:hAnsi="Times New Roman" w:cs="Times New Roman"/>
          <w:b/>
          <w:color w:val="auto"/>
          <w:sz w:val="24"/>
          <w:szCs w:val="24"/>
        </w:rPr>
        <w:t xml:space="preserve"> Η</w:t>
      </w:r>
      <w:r w:rsidR="00CB49DF" w:rsidRPr="006400C8">
        <w:rPr>
          <w:rFonts w:ascii="Times New Roman" w:hAnsi="Times New Roman" w:cs="Times New Roman"/>
          <w:b/>
          <w:color w:val="auto"/>
          <w:sz w:val="24"/>
          <w:szCs w:val="24"/>
        </w:rPr>
        <w:t>λίας</w:t>
      </w:r>
    </w:p>
    <w:p w14:paraId="694A4926" w14:textId="77777777" w:rsidR="007B3450" w:rsidRPr="006400C8" w:rsidRDefault="00CB49DF" w:rsidP="00CB49DF">
      <w:pPr>
        <w:spacing w:after="0" w:line="360" w:lineRule="auto"/>
        <w:jc w:val="center"/>
        <w:rPr>
          <w:rFonts w:ascii="Times New Roman" w:hAnsi="Times New Roman" w:cs="Times New Roman"/>
          <w:sz w:val="22"/>
          <w:szCs w:val="22"/>
        </w:rPr>
      </w:pPr>
      <w:r w:rsidRPr="006400C8">
        <w:rPr>
          <w:rFonts w:ascii="Times New Roman" w:hAnsi="Times New Roman" w:cs="Times New Roman"/>
          <w:sz w:val="22"/>
          <w:szCs w:val="22"/>
        </w:rPr>
        <w:t xml:space="preserve">Καθηγητές Φυσικής, </w:t>
      </w:r>
      <w:r w:rsidR="007B3450" w:rsidRPr="006400C8">
        <w:rPr>
          <w:rFonts w:ascii="Times New Roman" w:hAnsi="Times New Roman" w:cs="Times New Roman"/>
          <w:sz w:val="22"/>
          <w:szCs w:val="22"/>
        </w:rPr>
        <w:t>Κολλ</w:t>
      </w:r>
      <w:r w:rsidRPr="006400C8">
        <w:rPr>
          <w:rFonts w:ascii="Times New Roman" w:hAnsi="Times New Roman" w:cs="Times New Roman"/>
          <w:sz w:val="22"/>
          <w:szCs w:val="22"/>
        </w:rPr>
        <w:t>έγιο</w:t>
      </w:r>
      <w:r w:rsidR="007B3450" w:rsidRPr="006400C8">
        <w:rPr>
          <w:rFonts w:ascii="Times New Roman" w:hAnsi="Times New Roman" w:cs="Times New Roman"/>
          <w:sz w:val="22"/>
          <w:szCs w:val="22"/>
        </w:rPr>
        <w:t xml:space="preserve"> Αθηνών, </w:t>
      </w:r>
      <w:proofErr w:type="spellStart"/>
      <w:r w:rsidR="007B3450" w:rsidRPr="006400C8">
        <w:rPr>
          <w:rFonts w:ascii="Times New Roman" w:hAnsi="Times New Roman" w:cs="Times New Roman"/>
          <w:sz w:val="22"/>
          <w:szCs w:val="22"/>
        </w:rPr>
        <w:t>Ελληνο</w:t>
      </w:r>
      <w:proofErr w:type="spellEnd"/>
      <w:r w:rsidR="007B3450" w:rsidRPr="006400C8">
        <w:rPr>
          <w:rFonts w:ascii="Times New Roman" w:hAnsi="Times New Roman" w:cs="Times New Roman"/>
          <w:sz w:val="22"/>
          <w:szCs w:val="22"/>
        </w:rPr>
        <w:t>-Αμερικανικό Εκπαιδευτικό Ίδρυμα</w:t>
      </w:r>
    </w:p>
    <w:p w14:paraId="61E521BA" w14:textId="77777777" w:rsidR="007B3450" w:rsidRPr="006400C8" w:rsidRDefault="0047533D" w:rsidP="007B3450">
      <w:pPr>
        <w:spacing w:after="0" w:line="360" w:lineRule="auto"/>
        <w:jc w:val="center"/>
        <w:rPr>
          <w:rFonts w:ascii="Times New Roman" w:hAnsi="Times New Roman" w:cs="Times New Roman"/>
          <w:sz w:val="22"/>
          <w:szCs w:val="22"/>
        </w:rPr>
      </w:pPr>
      <w:proofErr w:type="spellStart"/>
      <w:r w:rsidRPr="006400C8">
        <w:rPr>
          <w:rFonts w:ascii="Times New Roman" w:hAnsi="Times New Roman" w:cs="Times New Roman"/>
          <w:sz w:val="22"/>
          <w:szCs w:val="22"/>
          <w:lang w:val="en-US"/>
        </w:rPr>
        <w:t>sdimitriadis</w:t>
      </w:r>
      <w:proofErr w:type="spellEnd"/>
      <w:r w:rsidRPr="006400C8">
        <w:rPr>
          <w:rFonts w:ascii="Times New Roman" w:hAnsi="Times New Roman" w:cs="Times New Roman"/>
          <w:sz w:val="22"/>
          <w:szCs w:val="22"/>
        </w:rPr>
        <w:t>001@</w:t>
      </w:r>
      <w:proofErr w:type="spellStart"/>
      <w:r w:rsidRPr="006400C8">
        <w:rPr>
          <w:rFonts w:ascii="Times New Roman" w:hAnsi="Times New Roman" w:cs="Times New Roman"/>
          <w:sz w:val="22"/>
          <w:szCs w:val="22"/>
          <w:lang w:val="en-US"/>
        </w:rPr>
        <w:t>athenscollege</w:t>
      </w:r>
      <w:proofErr w:type="spellEnd"/>
      <w:r w:rsidRPr="006400C8">
        <w:rPr>
          <w:rFonts w:ascii="Times New Roman" w:hAnsi="Times New Roman" w:cs="Times New Roman"/>
          <w:sz w:val="22"/>
          <w:szCs w:val="22"/>
        </w:rPr>
        <w:t>.</w:t>
      </w:r>
      <w:proofErr w:type="spellStart"/>
      <w:r w:rsidRPr="006400C8">
        <w:rPr>
          <w:rFonts w:ascii="Times New Roman" w:hAnsi="Times New Roman" w:cs="Times New Roman"/>
          <w:sz w:val="22"/>
          <w:szCs w:val="22"/>
          <w:lang w:val="en-US"/>
        </w:rPr>
        <w:t>edu</w:t>
      </w:r>
      <w:proofErr w:type="spellEnd"/>
      <w:r w:rsidRPr="006400C8">
        <w:rPr>
          <w:rFonts w:ascii="Times New Roman" w:hAnsi="Times New Roman" w:cs="Times New Roman"/>
          <w:sz w:val="22"/>
          <w:szCs w:val="22"/>
        </w:rPr>
        <w:t>.</w:t>
      </w:r>
      <w:r w:rsidRPr="006400C8">
        <w:rPr>
          <w:rFonts w:ascii="Times New Roman" w:hAnsi="Times New Roman" w:cs="Times New Roman"/>
          <w:sz w:val="22"/>
          <w:szCs w:val="22"/>
          <w:lang w:val="en-US"/>
        </w:rPr>
        <w:t>gr</w:t>
      </w:r>
      <w:r w:rsidR="007B3450" w:rsidRPr="006400C8">
        <w:rPr>
          <w:rFonts w:ascii="Times New Roman" w:hAnsi="Times New Roman" w:cs="Times New Roman"/>
          <w:sz w:val="22"/>
          <w:szCs w:val="22"/>
        </w:rPr>
        <w:t xml:space="preserve">, </w:t>
      </w:r>
      <w:proofErr w:type="spellStart"/>
      <w:r w:rsidRPr="006400C8">
        <w:rPr>
          <w:rFonts w:ascii="Times New Roman" w:hAnsi="Times New Roman" w:cs="Times New Roman"/>
          <w:sz w:val="22"/>
          <w:szCs w:val="22"/>
          <w:lang w:val="en-US"/>
        </w:rPr>
        <w:t>itzavidopoulos</w:t>
      </w:r>
      <w:proofErr w:type="spellEnd"/>
      <w:r w:rsidRPr="006400C8">
        <w:rPr>
          <w:rFonts w:ascii="Times New Roman" w:hAnsi="Times New Roman" w:cs="Times New Roman"/>
          <w:sz w:val="22"/>
          <w:szCs w:val="22"/>
        </w:rPr>
        <w:t>@</w:t>
      </w:r>
      <w:proofErr w:type="spellStart"/>
      <w:r w:rsidRPr="006400C8">
        <w:rPr>
          <w:rFonts w:ascii="Times New Roman" w:hAnsi="Times New Roman" w:cs="Times New Roman"/>
          <w:sz w:val="22"/>
          <w:szCs w:val="22"/>
          <w:lang w:val="en-US"/>
        </w:rPr>
        <w:t>athenscollege</w:t>
      </w:r>
      <w:proofErr w:type="spellEnd"/>
      <w:r w:rsidRPr="006400C8">
        <w:rPr>
          <w:rFonts w:ascii="Times New Roman" w:hAnsi="Times New Roman" w:cs="Times New Roman"/>
          <w:sz w:val="22"/>
          <w:szCs w:val="22"/>
        </w:rPr>
        <w:t>.</w:t>
      </w:r>
      <w:proofErr w:type="spellStart"/>
      <w:r w:rsidRPr="006400C8">
        <w:rPr>
          <w:rFonts w:ascii="Times New Roman" w:hAnsi="Times New Roman" w:cs="Times New Roman"/>
          <w:sz w:val="22"/>
          <w:szCs w:val="22"/>
          <w:lang w:val="en-US"/>
        </w:rPr>
        <w:t>edu</w:t>
      </w:r>
      <w:proofErr w:type="spellEnd"/>
      <w:r w:rsidRPr="006400C8">
        <w:rPr>
          <w:rFonts w:ascii="Times New Roman" w:hAnsi="Times New Roman" w:cs="Times New Roman"/>
          <w:sz w:val="22"/>
          <w:szCs w:val="22"/>
        </w:rPr>
        <w:t>.</w:t>
      </w:r>
      <w:r w:rsidRPr="006400C8">
        <w:rPr>
          <w:rFonts w:ascii="Times New Roman" w:hAnsi="Times New Roman" w:cs="Times New Roman"/>
          <w:sz w:val="22"/>
          <w:szCs w:val="22"/>
          <w:lang w:val="en-US"/>
        </w:rPr>
        <w:t>gr</w:t>
      </w:r>
    </w:p>
    <w:p w14:paraId="2E4BBE21" w14:textId="77777777" w:rsidR="007B3450" w:rsidRPr="006855CD" w:rsidRDefault="007B3450" w:rsidP="007B3450">
      <w:pPr>
        <w:spacing w:after="0" w:line="360" w:lineRule="auto"/>
        <w:jc w:val="both"/>
        <w:rPr>
          <w:rFonts w:ascii="Times New Roman" w:hAnsi="Times New Roman" w:cs="Times New Roman"/>
          <w:b/>
          <w:bCs/>
          <w:sz w:val="22"/>
          <w:szCs w:val="22"/>
        </w:rPr>
      </w:pPr>
    </w:p>
    <w:p w14:paraId="2AC9BE7F" w14:textId="77777777" w:rsidR="007B3450" w:rsidRPr="006855CD" w:rsidRDefault="007B3450" w:rsidP="007B3450">
      <w:pPr>
        <w:spacing w:after="0" w:line="360" w:lineRule="auto"/>
        <w:jc w:val="both"/>
        <w:rPr>
          <w:rFonts w:ascii="Times New Roman" w:hAnsi="Times New Roman" w:cs="Times New Roman"/>
          <w:b/>
          <w:bCs/>
          <w:sz w:val="22"/>
          <w:szCs w:val="22"/>
        </w:rPr>
      </w:pPr>
    </w:p>
    <w:p w14:paraId="189DE50E" w14:textId="77777777" w:rsidR="007B3450" w:rsidRPr="006855CD" w:rsidRDefault="007B3450" w:rsidP="006400C8">
      <w:pPr>
        <w:spacing w:after="0" w:line="360" w:lineRule="auto"/>
        <w:rPr>
          <w:rFonts w:ascii="Times New Roman" w:hAnsi="Times New Roman" w:cs="Times New Roman"/>
          <w:b/>
          <w:bCs/>
          <w:sz w:val="22"/>
          <w:szCs w:val="22"/>
        </w:rPr>
      </w:pPr>
      <w:r w:rsidRPr="006855CD">
        <w:rPr>
          <w:rFonts w:ascii="Times New Roman" w:hAnsi="Times New Roman" w:cs="Times New Roman"/>
          <w:b/>
          <w:bCs/>
          <w:sz w:val="22"/>
          <w:szCs w:val="22"/>
        </w:rPr>
        <w:t>ΠΕΡΙΛΗΨΗ</w:t>
      </w:r>
    </w:p>
    <w:p w14:paraId="7C691888" w14:textId="77777777" w:rsidR="007B3450" w:rsidRPr="006855CD" w:rsidRDefault="007B3450" w:rsidP="006400C8">
      <w:pPr>
        <w:spacing w:after="0" w:line="240" w:lineRule="auto"/>
        <w:ind w:firstLine="284"/>
        <w:jc w:val="both"/>
        <w:rPr>
          <w:rFonts w:ascii="Times New Roman" w:hAnsi="Times New Roman" w:cs="Times New Roman"/>
          <w:i/>
          <w:iCs/>
          <w:color w:val="000000" w:themeColor="text1"/>
          <w:sz w:val="22"/>
          <w:szCs w:val="22"/>
        </w:rPr>
      </w:pPr>
      <w:r w:rsidRPr="006855CD">
        <w:rPr>
          <w:rFonts w:ascii="Times New Roman" w:hAnsi="Times New Roman" w:cs="Times New Roman"/>
          <w:i/>
          <w:iCs/>
          <w:color w:val="000000" w:themeColor="text1"/>
          <w:sz w:val="22"/>
          <w:szCs w:val="22"/>
        </w:rPr>
        <w:t>Σύγχρονες μελέτες δείχνουν ότι στο εγγύς μέλλον οι αθλητές τάξης Τ44 θα ξεπεράσουν τους αρτιμελείς αθλητές. Η περιγραφή της κατασκευής των προσθετικών μελών, τα υλικά και το σχήμα αυτών αναλύονται στην συγκεκριμένη εργασία επιβεβαιώνοντας τα ευρήματα των μελετών. Περιγράφονται επίσης η αλληλεπίδρασ</w:t>
      </w:r>
      <w:r w:rsidR="00B51E24">
        <w:rPr>
          <w:rFonts w:ascii="Times New Roman" w:hAnsi="Times New Roman" w:cs="Times New Roman"/>
          <w:i/>
          <w:iCs/>
          <w:color w:val="000000" w:themeColor="text1"/>
          <w:sz w:val="22"/>
          <w:szCs w:val="22"/>
        </w:rPr>
        <w:t>η</w:t>
      </w:r>
      <w:r w:rsidRPr="006855CD">
        <w:rPr>
          <w:rFonts w:ascii="Times New Roman" w:hAnsi="Times New Roman" w:cs="Times New Roman"/>
          <w:i/>
          <w:iCs/>
          <w:color w:val="000000" w:themeColor="text1"/>
          <w:sz w:val="22"/>
          <w:szCs w:val="22"/>
        </w:rPr>
        <w:t xml:space="preserve"> του προσθετικού μέλους με το έδαφος (δυναμική και ενεργειακή προσέγγιση), η ικανότητά του να μιμηθεί την φυσική κίνηση του ανθρώπινου κάτω άκρου και η ευστάθεια, η ισορροπία και η σταθερότητα που προσφέρει στους αθλητές. Η συγκεκριμένη μελέτη εστιάζει στην ε</w:t>
      </w:r>
      <w:r w:rsidR="00C90A24" w:rsidRPr="006855CD">
        <w:rPr>
          <w:rFonts w:ascii="Times New Roman" w:hAnsi="Times New Roman" w:cs="Times New Roman"/>
          <w:i/>
          <w:iCs/>
          <w:color w:val="000000" w:themeColor="text1"/>
          <w:sz w:val="22"/>
          <w:szCs w:val="22"/>
        </w:rPr>
        <w:t>μ</w:t>
      </w:r>
      <w:r w:rsidRPr="006855CD">
        <w:rPr>
          <w:rFonts w:ascii="Times New Roman" w:hAnsi="Times New Roman" w:cs="Times New Roman"/>
          <w:i/>
          <w:iCs/>
          <w:color w:val="000000" w:themeColor="text1"/>
          <w:sz w:val="22"/>
          <w:szCs w:val="22"/>
        </w:rPr>
        <w:t>βιομηχανική ανάλυση της κίνησης και στους ενεργειακούς παράγοντες που διαφέρουν μεταξύ αρτιμελών αθλητών και αθλητών με προσθετικά μέλη, και καταλήγει στο συμπέρασμα πως η πορεία αθλητών με πρ</w:t>
      </w:r>
      <w:r w:rsidR="00B51E24">
        <w:rPr>
          <w:rFonts w:ascii="Times New Roman" w:hAnsi="Times New Roman" w:cs="Times New Roman"/>
          <w:i/>
          <w:iCs/>
          <w:color w:val="000000" w:themeColor="text1"/>
          <w:sz w:val="22"/>
          <w:szCs w:val="22"/>
        </w:rPr>
        <w:t>όθεση</w:t>
      </w:r>
      <w:r w:rsidRPr="006855CD">
        <w:rPr>
          <w:rFonts w:ascii="Times New Roman" w:hAnsi="Times New Roman" w:cs="Times New Roman"/>
          <w:i/>
          <w:iCs/>
          <w:color w:val="000000" w:themeColor="text1"/>
          <w:sz w:val="22"/>
          <w:szCs w:val="22"/>
        </w:rPr>
        <w:t xml:space="preserve"> προς την επίτευξη του στόχου να διασχίσουν πρώτοι την γραμμή τερματισμού</w:t>
      </w:r>
      <w:r w:rsidR="00B51E24">
        <w:rPr>
          <w:rFonts w:ascii="Times New Roman" w:hAnsi="Times New Roman" w:cs="Times New Roman"/>
          <w:i/>
          <w:iCs/>
          <w:color w:val="000000" w:themeColor="text1"/>
          <w:sz w:val="22"/>
          <w:szCs w:val="22"/>
        </w:rPr>
        <w:t>,</w:t>
      </w:r>
      <w:r w:rsidRPr="006855CD">
        <w:rPr>
          <w:rFonts w:ascii="Times New Roman" w:hAnsi="Times New Roman" w:cs="Times New Roman"/>
          <w:i/>
          <w:iCs/>
          <w:color w:val="000000" w:themeColor="text1"/>
          <w:sz w:val="22"/>
          <w:szCs w:val="22"/>
        </w:rPr>
        <w:t xml:space="preserve"> είναι δύσκολη και απαιτητική αλλά όχι ακατόρθωτη.</w:t>
      </w:r>
    </w:p>
    <w:p w14:paraId="66DF206D" w14:textId="77777777" w:rsidR="007B3450" w:rsidRPr="006855CD" w:rsidRDefault="007B3450" w:rsidP="00D22046">
      <w:pPr>
        <w:spacing w:line="360" w:lineRule="auto"/>
        <w:jc w:val="both"/>
        <w:rPr>
          <w:rFonts w:ascii="Times New Roman" w:hAnsi="Times New Roman" w:cs="Times New Roman"/>
          <w:b/>
          <w:bCs/>
          <w:sz w:val="22"/>
          <w:szCs w:val="22"/>
        </w:rPr>
      </w:pPr>
    </w:p>
    <w:p w14:paraId="18EBDB94" w14:textId="77777777" w:rsidR="007B3450" w:rsidRPr="006855CD" w:rsidRDefault="007B3450" w:rsidP="007B3450">
      <w:pPr>
        <w:spacing w:line="240" w:lineRule="auto"/>
        <w:jc w:val="both"/>
        <w:rPr>
          <w:rFonts w:ascii="Times New Roman" w:hAnsi="Times New Roman" w:cs="Times New Roman"/>
          <w:b/>
          <w:bCs/>
          <w:sz w:val="22"/>
          <w:szCs w:val="22"/>
        </w:rPr>
      </w:pPr>
      <w:r w:rsidRPr="006855CD">
        <w:rPr>
          <w:rFonts w:ascii="Times New Roman" w:hAnsi="Times New Roman" w:cs="Times New Roman"/>
          <w:b/>
          <w:bCs/>
          <w:sz w:val="22"/>
          <w:szCs w:val="22"/>
        </w:rPr>
        <w:t>ΛΕΞΕΙΣ ΚΛΕΙΔΙΑ</w:t>
      </w:r>
      <w:r w:rsidR="00CB49DF" w:rsidRPr="006855CD">
        <w:rPr>
          <w:rFonts w:ascii="Times New Roman" w:hAnsi="Times New Roman" w:cs="Times New Roman"/>
          <w:b/>
          <w:bCs/>
          <w:sz w:val="22"/>
          <w:szCs w:val="22"/>
        </w:rPr>
        <w:t xml:space="preserve">: </w:t>
      </w:r>
      <w:r w:rsidRPr="006855CD">
        <w:rPr>
          <w:rFonts w:ascii="Times New Roman" w:hAnsi="Times New Roman" w:cs="Times New Roman"/>
          <w:i/>
          <w:iCs/>
          <w:sz w:val="22"/>
          <w:szCs w:val="22"/>
        </w:rPr>
        <w:t>Προσθετικά μέλη, ε</w:t>
      </w:r>
      <w:r w:rsidR="00C90A24" w:rsidRPr="006855CD">
        <w:rPr>
          <w:rFonts w:ascii="Times New Roman" w:hAnsi="Times New Roman" w:cs="Times New Roman"/>
          <w:i/>
          <w:iCs/>
          <w:sz w:val="22"/>
          <w:szCs w:val="22"/>
        </w:rPr>
        <w:t>μ</w:t>
      </w:r>
      <w:r w:rsidRPr="006855CD">
        <w:rPr>
          <w:rFonts w:ascii="Times New Roman" w:hAnsi="Times New Roman" w:cs="Times New Roman"/>
          <w:i/>
          <w:iCs/>
          <w:sz w:val="22"/>
          <w:szCs w:val="22"/>
        </w:rPr>
        <w:t>βιομηχανική, αθλητές Τ</w:t>
      </w:r>
      <w:r w:rsidR="0047533D" w:rsidRPr="006855CD">
        <w:rPr>
          <w:rFonts w:ascii="Times New Roman" w:hAnsi="Times New Roman" w:cs="Times New Roman"/>
          <w:i/>
          <w:iCs/>
          <w:sz w:val="22"/>
          <w:szCs w:val="22"/>
        </w:rPr>
        <w:t>62/</w:t>
      </w:r>
      <w:r w:rsidR="0047533D" w:rsidRPr="006855CD">
        <w:rPr>
          <w:rFonts w:ascii="Times New Roman" w:hAnsi="Times New Roman" w:cs="Times New Roman"/>
          <w:i/>
          <w:iCs/>
          <w:sz w:val="22"/>
          <w:szCs w:val="22"/>
          <w:lang w:val="en-US"/>
        </w:rPr>
        <w:t>T</w:t>
      </w:r>
      <w:r w:rsidR="0047533D" w:rsidRPr="006855CD">
        <w:rPr>
          <w:rFonts w:ascii="Times New Roman" w:hAnsi="Times New Roman" w:cs="Times New Roman"/>
          <w:i/>
          <w:iCs/>
          <w:sz w:val="22"/>
          <w:szCs w:val="22"/>
        </w:rPr>
        <w:t>64</w:t>
      </w:r>
      <w:r w:rsidRPr="006855CD">
        <w:rPr>
          <w:rFonts w:ascii="Times New Roman" w:hAnsi="Times New Roman" w:cs="Times New Roman"/>
          <w:i/>
          <w:iCs/>
          <w:sz w:val="22"/>
          <w:szCs w:val="22"/>
        </w:rPr>
        <w:t>, αρτιμελείς αθλητές</w:t>
      </w:r>
    </w:p>
    <w:p w14:paraId="2B537869" w14:textId="77777777" w:rsidR="007B3450" w:rsidRPr="00DE2F88" w:rsidRDefault="007B3450" w:rsidP="006400C8">
      <w:pPr>
        <w:spacing w:after="0" w:line="360" w:lineRule="auto"/>
        <w:jc w:val="both"/>
        <w:rPr>
          <w:rFonts w:ascii="Times New Roman" w:hAnsi="Times New Roman" w:cs="Times New Roman"/>
          <w:sz w:val="22"/>
          <w:szCs w:val="22"/>
        </w:rPr>
      </w:pPr>
    </w:p>
    <w:p w14:paraId="3C3F1E19" w14:textId="77777777" w:rsidR="007B3450" w:rsidRPr="006855CD" w:rsidRDefault="007B3450" w:rsidP="006400C8">
      <w:pPr>
        <w:spacing w:before="240" w:after="0" w:line="240" w:lineRule="auto"/>
        <w:rPr>
          <w:rFonts w:ascii="Times New Roman" w:hAnsi="Times New Roman" w:cs="Times New Roman"/>
          <w:b/>
          <w:bCs/>
        </w:rPr>
      </w:pPr>
      <w:r w:rsidRPr="006855CD">
        <w:rPr>
          <w:rFonts w:ascii="Times New Roman" w:hAnsi="Times New Roman" w:cs="Times New Roman"/>
          <w:b/>
          <w:bCs/>
        </w:rPr>
        <w:t>ΕΙΣΑΓΩΓΗ</w:t>
      </w:r>
    </w:p>
    <w:p w14:paraId="5C7289A2" w14:textId="77777777" w:rsidR="006400C8" w:rsidRPr="006400C8" w:rsidRDefault="006400C8" w:rsidP="006400C8">
      <w:pPr>
        <w:spacing w:after="0" w:line="240" w:lineRule="auto"/>
        <w:jc w:val="both"/>
        <w:rPr>
          <w:rFonts w:ascii="Times New Roman" w:hAnsi="Times New Roman" w:cs="Times New Roman"/>
          <w:bCs/>
          <w:sz w:val="22"/>
          <w:szCs w:val="22"/>
        </w:rPr>
      </w:pPr>
    </w:p>
    <w:p w14:paraId="311702EA" w14:textId="77777777" w:rsidR="007B3450" w:rsidRPr="006855CD" w:rsidRDefault="007B3450" w:rsidP="006400C8">
      <w:pPr>
        <w:spacing w:after="0" w:line="240" w:lineRule="auto"/>
        <w:jc w:val="both"/>
        <w:rPr>
          <w:rFonts w:ascii="Times New Roman" w:hAnsi="Times New Roman" w:cs="Times New Roman"/>
          <w:b/>
          <w:bCs/>
          <w:sz w:val="22"/>
          <w:szCs w:val="22"/>
        </w:rPr>
      </w:pPr>
      <w:r w:rsidRPr="006855CD">
        <w:rPr>
          <w:rFonts w:ascii="Times New Roman" w:hAnsi="Times New Roman" w:cs="Times New Roman"/>
          <w:b/>
          <w:bCs/>
          <w:sz w:val="22"/>
          <w:szCs w:val="22"/>
        </w:rPr>
        <w:t xml:space="preserve">Ορισμοί και </w:t>
      </w:r>
      <w:r w:rsidR="007A52D0" w:rsidRPr="006855CD">
        <w:rPr>
          <w:rFonts w:ascii="Times New Roman" w:hAnsi="Times New Roman" w:cs="Times New Roman"/>
          <w:b/>
          <w:bCs/>
          <w:sz w:val="22"/>
          <w:szCs w:val="22"/>
        </w:rPr>
        <w:t>ιστορικά ορόσημα</w:t>
      </w:r>
    </w:p>
    <w:p w14:paraId="5AD79689" w14:textId="77777777" w:rsidR="00751070" w:rsidRPr="006400C8" w:rsidRDefault="00B4287C" w:rsidP="006400C8">
      <w:pPr>
        <w:spacing w:after="0" w:line="240" w:lineRule="auto"/>
        <w:ind w:firstLine="397"/>
        <w:jc w:val="both"/>
        <w:rPr>
          <w:rFonts w:ascii="Times New Roman" w:hAnsi="Times New Roman" w:cs="Times New Roman"/>
        </w:rPr>
      </w:pPr>
      <w:r w:rsidRPr="006400C8">
        <w:rPr>
          <w:rFonts w:ascii="Times New Roman" w:hAnsi="Times New Roman" w:cs="Times New Roman"/>
        </w:rPr>
        <w:t>Π</w:t>
      </w:r>
      <w:r w:rsidR="007B3450" w:rsidRPr="006400C8">
        <w:rPr>
          <w:rFonts w:ascii="Times New Roman" w:hAnsi="Times New Roman" w:cs="Times New Roman"/>
        </w:rPr>
        <w:t xml:space="preserve">ροσθετικό μέλος </w:t>
      </w:r>
      <w:r w:rsidR="00751070" w:rsidRPr="006400C8">
        <w:rPr>
          <w:rFonts w:ascii="Times New Roman" w:hAnsi="Times New Roman" w:cs="Times New Roman"/>
        </w:rPr>
        <w:t>ονομάζουμε κάθε</w:t>
      </w:r>
      <w:r w:rsidR="007B3450" w:rsidRPr="006400C8">
        <w:rPr>
          <w:rFonts w:ascii="Times New Roman" w:hAnsi="Times New Roman" w:cs="Times New Roman"/>
        </w:rPr>
        <w:t xml:space="preserve"> τεχνητό μέρος του σώματος που έχει σχεδιαστεί να αντικαθιστά ένα μέρος που λείπει ή δεν λειτουργεί πλέον. Η πρόθεση χρησιμοποιείται σε περίπτωση απώλειας ενός μέρους του σώματος εκ γενετής, λόγω τραυματισμού ή λόγω ασθένειας</w:t>
      </w:r>
      <w:r w:rsidR="00751070" w:rsidRPr="006400C8">
        <w:rPr>
          <w:rFonts w:ascii="Times New Roman" w:hAnsi="Times New Roman" w:cs="Times New Roman"/>
        </w:rPr>
        <w:t xml:space="preserve"> </w:t>
      </w:r>
      <w:r w:rsidR="0063270C" w:rsidRPr="006400C8">
        <w:rPr>
          <w:rFonts w:ascii="Times New Roman" w:hAnsi="Times New Roman" w:cs="Times New Roman"/>
        </w:rPr>
        <w:t>(</w:t>
      </w:r>
      <w:r w:rsidR="0063270C" w:rsidRPr="006400C8">
        <w:rPr>
          <w:rFonts w:ascii="Times New Roman" w:hAnsi="Times New Roman" w:cs="Times New Roman"/>
          <w:lang w:val="en-US"/>
        </w:rPr>
        <w:t>Marks</w:t>
      </w:r>
      <w:r w:rsidR="0063270C" w:rsidRPr="006400C8">
        <w:rPr>
          <w:rFonts w:ascii="Times New Roman" w:hAnsi="Times New Roman" w:cs="Times New Roman"/>
        </w:rPr>
        <w:t xml:space="preserve">, &amp; </w:t>
      </w:r>
      <w:r w:rsidR="0063270C" w:rsidRPr="006400C8">
        <w:rPr>
          <w:rFonts w:ascii="Times New Roman" w:hAnsi="Times New Roman" w:cs="Times New Roman"/>
          <w:lang w:val="en-US"/>
        </w:rPr>
        <w:t>Michael</w:t>
      </w:r>
      <w:r w:rsidR="0063270C" w:rsidRPr="006400C8">
        <w:rPr>
          <w:rFonts w:ascii="Times New Roman" w:hAnsi="Times New Roman" w:cs="Times New Roman"/>
        </w:rPr>
        <w:t xml:space="preserve">, 2001). </w:t>
      </w:r>
      <w:r w:rsidR="00751070" w:rsidRPr="006400C8">
        <w:rPr>
          <w:rFonts w:ascii="Times New Roman" w:hAnsi="Times New Roman" w:cs="Times New Roman"/>
        </w:rPr>
        <w:t>Οι αθλητές με ακρωτηριασμό κάτω άκρων (</w:t>
      </w:r>
      <w:proofErr w:type="spellStart"/>
      <w:r w:rsidR="00751070" w:rsidRPr="006400C8">
        <w:rPr>
          <w:rFonts w:ascii="Times New Roman" w:hAnsi="Times New Roman" w:cs="Times New Roman"/>
        </w:rPr>
        <w:t>Individuals</w:t>
      </w:r>
      <w:proofErr w:type="spellEnd"/>
      <w:r w:rsidR="00751070" w:rsidRPr="006400C8">
        <w:rPr>
          <w:rFonts w:ascii="Times New Roman" w:hAnsi="Times New Roman" w:cs="Times New Roman"/>
        </w:rPr>
        <w:t xml:space="preserve"> </w:t>
      </w:r>
      <w:proofErr w:type="spellStart"/>
      <w:r w:rsidR="00751070" w:rsidRPr="006400C8">
        <w:rPr>
          <w:rFonts w:ascii="Times New Roman" w:hAnsi="Times New Roman" w:cs="Times New Roman"/>
        </w:rPr>
        <w:t>with</w:t>
      </w:r>
      <w:proofErr w:type="spellEnd"/>
      <w:r w:rsidR="00751070" w:rsidRPr="006400C8">
        <w:rPr>
          <w:rFonts w:ascii="Times New Roman" w:hAnsi="Times New Roman" w:cs="Times New Roman"/>
        </w:rPr>
        <w:t xml:space="preserve"> </w:t>
      </w:r>
      <w:proofErr w:type="spellStart"/>
      <w:r w:rsidR="00751070" w:rsidRPr="006400C8">
        <w:rPr>
          <w:rFonts w:ascii="Times New Roman" w:hAnsi="Times New Roman" w:cs="Times New Roman"/>
        </w:rPr>
        <w:t>Lower</w:t>
      </w:r>
      <w:proofErr w:type="spellEnd"/>
      <w:r w:rsidR="00751070" w:rsidRPr="006400C8">
        <w:rPr>
          <w:rFonts w:ascii="Times New Roman" w:hAnsi="Times New Roman" w:cs="Times New Roman"/>
        </w:rPr>
        <w:t xml:space="preserve"> </w:t>
      </w:r>
      <w:proofErr w:type="spellStart"/>
      <w:r w:rsidR="00751070" w:rsidRPr="006400C8">
        <w:rPr>
          <w:rFonts w:ascii="Times New Roman" w:hAnsi="Times New Roman" w:cs="Times New Roman"/>
        </w:rPr>
        <w:t>Extremity</w:t>
      </w:r>
      <w:proofErr w:type="spellEnd"/>
      <w:r w:rsidR="00751070" w:rsidRPr="006400C8">
        <w:rPr>
          <w:rFonts w:ascii="Times New Roman" w:hAnsi="Times New Roman" w:cs="Times New Roman"/>
        </w:rPr>
        <w:t xml:space="preserve"> </w:t>
      </w:r>
      <w:proofErr w:type="spellStart"/>
      <w:r w:rsidR="00751070" w:rsidRPr="006400C8">
        <w:rPr>
          <w:rFonts w:ascii="Times New Roman" w:hAnsi="Times New Roman" w:cs="Times New Roman"/>
        </w:rPr>
        <w:t>Amputation</w:t>
      </w:r>
      <w:proofErr w:type="spellEnd"/>
      <w:r w:rsidR="00751070" w:rsidRPr="006400C8">
        <w:rPr>
          <w:rFonts w:ascii="Times New Roman" w:hAnsi="Times New Roman" w:cs="Times New Roman"/>
        </w:rPr>
        <w:t xml:space="preserve">, </w:t>
      </w:r>
      <w:proofErr w:type="spellStart"/>
      <w:r w:rsidR="00751070" w:rsidRPr="006400C8">
        <w:rPr>
          <w:rFonts w:ascii="Times New Roman" w:hAnsi="Times New Roman" w:cs="Times New Roman"/>
        </w:rPr>
        <w:t>ILEA</w:t>
      </w:r>
      <w:proofErr w:type="spellEnd"/>
      <w:r w:rsidR="00751070" w:rsidRPr="006400C8">
        <w:rPr>
          <w:rFonts w:ascii="Times New Roman" w:hAnsi="Times New Roman" w:cs="Times New Roman"/>
        </w:rPr>
        <w:t xml:space="preserve">) είναι αθλητές που έχουν υποστεί ακρωτηριασμό </w:t>
      </w:r>
      <w:r w:rsidR="00C90A24" w:rsidRPr="006400C8">
        <w:rPr>
          <w:rFonts w:ascii="Times New Roman" w:hAnsi="Times New Roman" w:cs="Times New Roman"/>
        </w:rPr>
        <w:t xml:space="preserve">κάτω </w:t>
      </w:r>
      <w:r w:rsidR="00751070" w:rsidRPr="006400C8">
        <w:rPr>
          <w:rFonts w:ascii="Times New Roman" w:hAnsi="Times New Roman" w:cs="Times New Roman"/>
        </w:rPr>
        <w:t xml:space="preserve">άκρων και αγωνίζονται με </w:t>
      </w:r>
      <w:r w:rsidR="00751070" w:rsidRPr="006400C8">
        <w:rPr>
          <w:rFonts w:ascii="Times New Roman" w:hAnsi="Times New Roman" w:cs="Times New Roman"/>
        </w:rPr>
        <w:lastRenderedPageBreak/>
        <w:t>προσθετικ</w:t>
      </w:r>
      <w:r w:rsidR="00C90A24" w:rsidRPr="006400C8">
        <w:rPr>
          <w:rFonts w:ascii="Times New Roman" w:hAnsi="Times New Roman" w:cs="Times New Roman"/>
        </w:rPr>
        <w:t>ά</w:t>
      </w:r>
      <w:r w:rsidR="00751070" w:rsidRPr="006400C8">
        <w:rPr>
          <w:rFonts w:ascii="Times New Roman" w:hAnsi="Times New Roman" w:cs="Times New Roman"/>
        </w:rPr>
        <w:t xml:space="preserve"> </w:t>
      </w:r>
      <w:r w:rsidR="00C90A24" w:rsidRPr="006400C8">
        <w:rPr>
          <w:rFonts w:ascii="Times New Roman" w:hAnsi="Times New Roman" w:cs="Times New Roman"/>
        </w:rPr>
        <w:t>μέλη</w:t>
      </w:r>
      <w:r w:rsidR="00751070" w:rsidRPr="006400C8">
        <w:rPr>
          <w:rFonts w:ascii="Times New Roman" w:hAnsi="Times New Roman" w:cs="Times New Roman"/>
        </w:rPr>
        <w:t xml:space="preserve">. Αυτοί οι αθλητές κατηγοριοποιούνται με βάση τις λειτουργικές τους ικανότητες σε αθλητές τάξης T62, οι οποίοι είναι εκείνοι που είναι </w:t>
      </w:r>
      <w:proofErr w:type="spellStart"/>
      <w:r w:rsidR="00751070" w:rsidRPr="006400C8">
        <w:rPr>
          <w:rFonts w:ascii="Times New Roman" w:hAnsi="Times New Roman" w:cs="Times New Roman"/>
        </w:rPr>
        <w:t>αμφοτερόπλευρα</w:t>
      </w:r>
      <w:proofErr w:type="spellEnd"/>
      <w:r w:rsidR="00751070" w:rsidRPr="006400C8">
        <w:rPr>
          <w:rFonts w:ascii="Times New Roman" w:hAnsi="Times New Roman" w:cs="Times New Roman"/>
        </w:rPr>
        <w:t xml:space="preserve"> ακρωτηριασμένοι κάτω από το γόνατο, ενώ οι αθλητές τάξης T64 είναι ετερόπλευρα ακρωτηριασμένοι κάτω από το γόνατο</w:t>
      </w:r>
      <w:r w:rsidR="00C90A24" w:rsidRPr="006400C8">
        <w:rPr>
          <w:rFonts w:ascii="Times New Roman" w:hAnsi="Times New Roman" w:cs="Times New Roman"/>
        </w:rPr>
        <w:t xml:space="preserve"> </w:t>
      </w:r>
      <w:r w:rsidR="00751070" w:rsidRPr="006400C8">
        <w:rPr>
          <w:rFonts w:ascii="Times New Roman" w:hAnsi="Times New Roman" w:cs="Times New Roman"/>
        </w:rPr>
        <w:t>(</w:t>
      </w:r>
      <w:r w:rsidR="006400C8" w:rsidRPr="006400C8">
        <w:rPr>
          <w:rFonts w:ascii="Times New Roman" w:hAnsi="Times New Roman" w:cs="Times New Roman"/>
        </w:rPr>
        <w:t>World, 2018).</w:t>
      </w:r>
    </w:p>
    <w:p w14:paraId="1BB6E335" w14:textId="77777777" w:rsidR="00751070" w:rsidRPr="006400C8" w:rsidRDefault="007B3450" w:rsidP="006400C8">
      <w:pPr>
        <w:spacing w:after="0" w:line="240" w:lineRule="auto"/>
        <w:ind w:firstLine="397"/>
        <w:jc w:val="both"/>
        <w:rPr>
          <w:rFonts w:ascii="Times New Roman" w:hAnsi="Times New Roman" w:cs="Times New Roman"/>
        </w:rPr>
      </w:pPr>
      <w:r w:rsidRPr="006400C8">
        <w:rPr>
          <w:rFonts w:ascii="Times New Roman" w:hAnsi="Times New Roman" w:cs="Times New Roman"/>
        </w:rPr>
        <w:t xml:space="preserve">Για αθλητές σπριντ, δηλαδή </w:t>
      </w:r>
      <w:r w:rsidR="00751070" w:rsidRPr="006400C8">
        <w:rPr>
          <w:rFonts w:ascii="Times New Roman" w:hAnsi="Times New Roman" w:cs="Times New Roman"/>
        </w:rPr>
        <w:t>αθλητές</w:t>
      </w:r>
      <w:r w:rsidRPr="006400C8">
        <w:rPr>
          <w:rFonts w:ascii="Times New Roman" w:hAnsi="Times New Roman" w:cs="Times New Roman"/>
        </w:rPr>
        <w:t xml:space="preserve"> αγωνισμάτων δρόμου μικρών σχετικά αποστάσεων στα οποία ο αθλητής τρέχει με τη μεγαλύτερη δυνατή ταχύτητα, οι ειδικές για το τρέξιμο προθέσεις (</w:t>
      </w:r>
      <w:proofErr w:type="spellStart"/>
      <w:r w:rsidR="00751070" w:rsidRPr="006400C8">
        <w:rPr>
          <w:rFonts w:ascii="Times New Roman" w:hAnsi="Times New Roman" w:cs="Times New Roman"/>
        </w:rPr>
        <w:t>Running-specific</w:t>
      </w:r>
      <w:proofErr w:type="spellEnd"/>
      <w:r w:rsidR="00751070" w:rsidRPr="006400C8">
        <w:rPr>
          <w:rFonts w:ascii="Times New Roman" w:hAnsi="Times New Roman" w:cs="Times New Roman"/>
        </w:rPr>
        <w:t xml:space="preserve"> </w:t>
      </w:r>
      <w:proofErr w:type="spellStart"/>
      <w:r w:rsidR="00751070" w:rsidRPr="006400C8">
        <w:rPr>
          <w:rFonts w:ascii="Times New Roman" w:hAnsi="Times New Roman" w:cs="Times New Roman"/>
        </w:rPr>
        <w:t>Prostheses</w:t>
      </w:r>
      <w:proofErr w:type="spellEnd"/>
      <w:r w:rsidR="00751070" w:rsidRPr="006400C8">
        <w:rPr>
          <w:rFonts w:ascii="Times New Roman" w:hAnsi="Times New Roman" w:cs="Times New Roman"/>
        </w:rPr>
        <w:t xml:space="preserve">, </w:t>
      </w:r>
      <w:proofErr w:type="spellStart"/>
      <w:r w:rsidRPr="006400C8">
        <w:rPr>
          <w:rFonts w:ascii="Times New Roman" w:hAnsi="Times New Roman" w:cs="Times New Roman"/>
        </w:rPr>
        <w:t>RSP</w:t>
      </w:r>
      <w:proofErr w:type="spellEnd"/>
      <w:r w:rsidRPr="006400C8">
        <w:rPr>
          <w:rFonts w:ascii="Times New Roman" w:hAnsi="Times New Roman" w:cs="Times New Roman"/>
        </w:rPr>
        <w:t>) είναι σχεδιασμένες για να βελτιστοποιούν την ταχύτητα και την αποτελεσματικότητα</w:t>
      </w:r>
      <w:r w:rsidR="00751070" w:rsidRPr="006400C8">
        <w:rPr>
          <w:rFonts w:ascii="Times New Roman" w:hAnsi="Times New Roman" w:cs="Times New Roman"/>
        </w:rPr>
        <w:t xml:space="preserve"> των αθλητών με αναπηρία</w:t>
      </w:r>
      <w:r w:rsidRPr="006400C8">
        <w:rPr>
          <w:rFonts w:ascii="Times New Roman" w:hAnsi="Times New Roman" w:cs="Times New Roman"/>
        </w:rPr>
        <w:t>.</w:t>
      </w:r>
      <w:r w:rsidR="00751070" w:rsidRPr="006400C8">
        <w:rPr>
          <w:rFonts w:ascii="Times New Roman" w:hAnsi="Times New Roman" w:cs="Times New Roman"/>
        </w:rPr>
        <w:t xml:space="preserve"> Οι αρτιμελείς σπρίντερ (</w:t>
      </w:r>
      <w:proofErr w:type="spellStart"/>
      <w:r w:rsidR="00751070" w:rsidRPr="006400C8">
        <w:rPr>
          <w:rFonts w:ascii="Times New Roman" w:hAnsi="Times New Roman" w:cs="Times New Roman"/>
        </w:rPr>
        <w:t>Able-Bodied</w:t>
      </w:r>
      <w:proofErr w:type="spellEnd"/>
      <w:r w:rsidR="00751070" w:rsidRPr="006400C8">
        <w:rPr>
          <w:rFonts w:ascii="Times New Roman" w:hAnsi="Times New Roman" w:cs="Times New Roman"/>
        </w:rPr>
        <w:t xml:space="preserve"> </w:t>
      </w:r>
      <w:proofErr w:type="spellStart"/>
      <w:r w:rsidR="00751070" w:rsidRPr="006400C8">
        <w:rPr>
          <w:rFonts w:ascii="Times New Roman" w:hAnsi="Times New Roman" w:cs="Times New Roman"/>
        </w:rPr>
        <w:t>Sprinters</w:t>
      </w:r>
      <w:proofErr w:type="spellEnd"/>
      <w:r w:rsidR="00751070" w:rsidRPr="006400C8">
        <w:rPr>
          <w:rFonts w:ascii="Times New Roman" w:hAnsi="Times New Roman" w:cs="Times New Roman"/>
        </w:rPr>
        <w:t xml:space="preserve">, </w:t>
      </w:r>
      <w:proofErr w:type="spellStart"/>
      <w:r w:rsidR="00751070" w:rsidRPr="006400C8">
        <w:rPr>
          <w:rFonts w:ascii="Times New Roman" w:hAnsi="Times New Roman" w:cs="Times New Roman"/>
        </w:rPr>
        <w:t>ABS</w:t>
      </w:r>
      <w:proofErr w:type="spellEnd"/>
      <w:r w:rsidR="00751070" w:rsidRPr="006400C8">
        <w:rPr>
          <w:rFonts w:ascii="Times New Roman" w:hAnsi="Times New Roman" w:cs="Times New Roman"/>
        </w:rPr>
        <w:t>) είναι αθλητές που συμμετέχουν στο αγώνισμα σπριντ χωρίς να έχουν καμία σωματική βλάβη και χρησιμεύουν ως βάση σύγκρισης με τους αθλητές με προσθετικά μέλη ως προς την μέγιστη απόδοση αυτών (</w:t>
      </w:r>
      <w:proofErr w:type="spellStart"/>
      <w:r w:rsidR="00751070" w:rsidRPr="006400C8">
        <w:rPr>
          <w:rFonts w:ascii="Times New Roman" w:hAnsi="Times New Roman" w:cs="Times New Roman"/>
        </w:rPr>
        <w:t>Grabowski</w:t>
      </w:r>
      <w:proofErr w:type="spellEnd"/>
      <w:r w:rsidR="00751070" w:rsidRPr="006400C8">
        <w:rPr>
          <w:rFonts w:ascii="Times New Roman" w:hAnsi="Times New Roman" w:cs="Times New Roman"/>
        </w:rPr>
        <w:t xml:space="preserve">, </w:t>
      </w:r>
      <w:r w:rsidR="00751070" w:rsidRPr="006400C8">
        <w:rPr>
          <w:rFonts w:ascii="Times New Roman" w:hAnsi="Times New Roman" w:cs="Times New Roman"/>
          <w:lang w:val="en-US"/>
        </w:rPr>
        <w:t>et</w:t>
      </w:r>
      <w:r w:rsidR="00751070" w:rsidRPr="006400C8">
        <w:rPr>
          <w:rFonts w:ascii="Times New Roman" w:hAnsi="Times New Roman" w:cs="Times New Roman"/>
        </w:rPr>
        <w:t xml:space="preserve"> </w:t>
      </w:r>
      <w:r w:rsidR="00751070" w:rsidRPr="006400C8">
        <w:rPr>
          <w:rFonts w:ascii="Times New Roman" w:hAnsi="Times New Roman" w:cs="Times New Roman"/>
          <w:lang w:val="en-US"/>
        </w:rPr>
        <w:t>al</w:t>
      </w:r>
      <w:r w:rsidR="00751070" w:rsidRPr="006400C8">
        <w:rPr>
          <w:rFonts w:ascii="Times New Roman" w:hAnsi="Times New Roman" w:cs="Times New Roman"/>
        </w:rPr>
        <w:t>. 2010</w:t>
      </w:r>
      <w:r w:rsidR="00C90A24" w:rsidRPr="006400C8">
        <w:rPr>
          <w:rFonts w:ascii="Times New Roman" w:hAnsi="Times New Roman" w:cs="Times New Roman"/>
        </w:rPr>
        <w:t>;</w:t>
      </w:r>
      <w:r w:rsidR="00751070" w:rsidRPr="006400C8">
        <w:rPr>
          <w:rFonts w:ascii="Times New Roman" w:hAnsi="Times New Roman" w:cs="Times New Roman"/>
        </w:rPr>
        <w:t xml:space="preserve"> </w:t>
      </w:r>
      <w:proofErr w:type="spellStart"/>
      <w:r w:rsidR="00751070" w:rsidRPr="006400C8">
        <w:rPr>
          <w:rFonts w:ascii="Times New Roman" w:hAnsi="Times New Roman" w:cs="Times New Roman"/>
        </w:rPr>
        <w:t>Beck</w:t>
      </w:r>
      <w:proofErr w:type="spellEnd"/>
      <w:r w:rsidR="00751070" w:rsidRPr="006400C8">
        <w:rPr>
          <w:rFonts w:ascii="Times New Roman" w:hAnsi="Times New Roman" w:cs="Times New Roman"/>
        </w:rPr>
        <w:t xml:space="preserve">, &amp; </w:t>
      </w:r>
      <w:proofErr w:type="spellStart"/>
      <w:r w:rsidR="00751070" w:rsidRPr="006400C8">
        <w:rPr>
          <w:rFonts w:ascii="Times New Roman" w:hAnsi="Times New Roman" w:cs="Times New Roman"/>
        </w:rPr>
        <w:t>Grabowski</w:t>
      </w:r>
      <w:proofErr w:type="spellEnd"/>
      <w:r w:rsidR="00C90A24" w:rsidRPr="006400C8">
        <w:rPr>
          <w:rFonts w:ascii="Times New Roman" w:hAnsi="Times New Roman" w:cs="Times New Roman"/>
        </w:rPr>
        <w:t xml:space="preserve">, </w:t>
      </w:r>
      <w:r w:rsidR="00751070" w:rsidRPr="006400C8">
        <w:rPr>
          <w:rFonts w:ascii="Times New Roman" w:hAnsi="Times New Roman" w:cs="Times New Roman"/>
        </w:rPr>
        <w:t>2019).</w:t>
      </w:r>
    </w:p>
    <w:p w14:paraId="52372F23" w14:textId="77777777" w:rsidR="0063270C" w:rsidRDefault="00751070" w:rsidP="006400C8">
      <w:pPr>
        <w:spacing w:after="0" w:line="240" w:lineRule="auto"/>
        <w:ind w:firstLine="397"/>
        <w:jc w:val="both"/>
        <w:rPr>
          <w:rFonts w:ascii="Times New Roman" w:hAnsi="Times New Roman" w:cs="Times New Roman"/>
        </w:rPr>
      </w:pPr>
      <w:r w:rsidRPr="006400C8">
        <w:rPr>
          <w:rFonts w:ascii="Times New Roman" w:hAnsi="Times New Roman" w:cs="Times New Roman"/>
        </w:rPr>
        <w:t xml:space="preserve">Οι πρώτοι </w:t>
      </w:r>
      <w:proofErr w:type="spellStart"/>
      <w:r w:rsidRPr="006400C8">
        <w:rPr>
          <w:rFonts w:ascii="Times New Roman" w:hAnsi="Times New Roman" w:cs="Times New Roman"/>
        </w:rPr>
        <w:t>Παραολυμπιακοί</w:t>
      </w:r>
      <w:proofErr w:type="spellEnd"/>
      <w:r w:rsidRPr="006400C8">
        <w:rPr>
          <w:rFonts w:ascii="Times New Roman" w:hAnsi="Times New Roman" w:cs="Times New Roman"/>
        </w:rPr>
        <w:t xml:space="preserve"> Αγώνες διεξήχθησαν στη Ρώμη το 1960, παρέχοντας για πρώτη φορά τη δυνατότητα σε αθλητές με αναπηρία να αγωνιστούν σε υψηλό διεθνές επίπεδο. Το σπριντ των 100 μέτρων </w:t>
      </w:r>
      <w:r w:rsidR="00C90A24" w:rsidRPr="006400C8">
        <w:rPr>
          <w:rFonts w:ascii="Times New Roman" w:hAnsi="Times New Roman" w:cs="Times New Roman"/>
        </w:rPr>
        <w:t>συμπεριλήφθηκε στα</w:t>
      </w:r>
      <w:r w:rsidRPr="006400C8">
        <w:rPr>
          <w:rFonts w:ascii="Times New Roman" w:hAnsi="Times New Roman" w:cs="Times New Roman"/>
        </w:rPr>
        <w:t xml:space="preserve"> παραολυμπιακ</w:t>
      </w:r>
      <w:r w:rsidR="00C90A24" w:rsidRPr="006400C8">
        <w:rPr>
          <w:rFonts w:ascii="Times New Roman" w:hAnsi="Times New Roman" w:cs="Times New Roman"/>
        </w:rPr>
        <w:t>ά</w:t>
      </w:r>
      <w:r w:rsidRPr="006400C8">
        <w:rPr>
          <w:rFonts w:ascii="Times New Roman" w:hAnsi="Times New Roman" w:cs="Times New Roman"/>
        </w:rPr>
        <w:t xml:space="preserve"> αγ</w:t>
      </w:r>
      <w:r w:rsidR="00C90A24" w:rsidRPr="006400C8">
        <w:rPr>
          <w:rFonts w:ascii="Times New Roman" w:hAnsi="Times New Roman" w:cs="Times New Roman"/>
        </w:rPr>
        <w:t>ω</w:t>
      </w:r>
      <w:r w:rsidRPr="006400C8">
        <w:rPr>
          <w:rFonts w:ascii="Times New Roman" w:hAnsi="Times New Roman" w:cs="Times New Roman"/>
        </w:rPr>
        <w:t>ν</w:t>
      </w:r>
      <w:r w:rsidR="00C90A24" w:rsidRPr="006400C8">
        <w:rPr>
          <w:rFonts w:ascii="Times New Roman" w:hAnsi="Times New Roman" w:cs="Times New Roman"/>
        </w:rPr>
        <w:t>ί</w:t>
      </w:r>
      <w:r w:rsidRPr="006400C8">
        <w:rPr>
          <w:rFonts w:ascii="Times New Roman" w:hAnsi="Times New Roman" w:cs="Times New Roman"/>
        </w:rPr>
        <w:t>σμα</w:t>
      </w:r>
      <w:r w:rsidR="00C90A24" w:rsidRPr="006400C8">
        <w:rPr>
          <w:rFonts w:ascii="Times New Roman" w:hAnsi="Times New Roman" w:cs="Times New Roman"/>
        </w:rPr>
        <w:t>τα</w:t>
      </w:r>
      <w:r w:rsidRPr="006400C8">
        <w:rPr>
          <w:rFonts w:ascii="Times New Roman" w:hAnsi="Times New Roman" w:cs="Times New Roman"/>
        </w:rPr>
        <w:t xml:space="preserve"> στις αρχές της δεκαετίας του 1980, αποκτώντας με την πάροδο του χρόνου μεγάλη </w:t>
      </w:r>
      <w:r w:rsidR="00C90A24" w:rsidRPr="006400C8">
        <w:rPr>
          <w:rFonts w:ascii="Times New Roman" w:hAnsi="Times New Roman" w:cs="Times New Roman"/>
        </w:rPr>
        <w:t>αίγλη</w:t>
      </w:r>
      <w:r w:rsidRPr="006400C8">
        <w:rPr>
          <w:rFonts w:ascii="Times New Roman" w:hAnsi="Times New Roman" w:cs="Times New Roman"/>
        </w:rPr>
        <w:t xml:space="preserve">. Στους αξιοσημείωτους αθλητές </w:t>
      </w:r>
      <w:proofErr w:type="spellStart"/>
      <w:r w:rsidRPr="006400C8">
        <w:rPr>
          <w:rFonts w:ascii="Times New Roman" w:hAnsi="Times New Roman" w:cs="Times New Roman"/>
        </w:rPr>
        <w:t>ILEA</w:t>
      </w:r>
      <w:proofErr w:type="spellEnd"/>
      <w:r w:rsidRPr="006400C8">
        <w:rPr>
          <w:rFonts w:ascii="Times New Roman" w:hAnsi="Times New Roman" w:cs="Times New Roman"/>
        </w:rPr>
        <w:t xml:space="preserve"> περιλαμβάνονται ο Όσκαρ </w:t>
      </w:r>
      <w:proofErr w:type="spellStart"/>
      <w:r w:rsidRPr="006400C8">
        <w:rPr>
          <w:rFonts w:ascii="Times New Roman" w:hAnsi="Times New Roman" w:cs="Times New Roman"/>
        </w:rPr>
        <w:t>Πιστόριους</w:t>
      </w:r>
      <w:proofErr w:type="spellEnd"/>
      <w:r w:rsidRPr="006400C8">
        <w:rPr>
          <w:rFonts w:ascii="Times New Roman" w:hAnsi="Times New Roman" w:cs="Times New Roman"/>
        </w:rPr>
        <w:t xml:space="preserve">, ο οποίος αγωνίστηκε τόσο σε </w:t>
      </w:r>
      <w:proofErr w:type="spellStart"/>
      <w:r w:rsidRPr="006400C8">
        <w:rPr>
          <w:rFonts w:ascii="Times New Roman" w:hAnsi="Times New Roman" w:cs="Times New Roman"/>
        </w:rPr>
        <w:t>Παραολυμπιακούς</w:t>
      </w:r>
      <w:proofErr w:type="spellEnd"/>
      <w:r w:rsidRPr="006400C8">
        <w:rPr>
          <w:rFonts w:ascii="Times New Roman" w:hAnsi="Times New Roman" w:cs="Times New Roman"/>
        </w:rPr>
        <w:t xml:space="preserve"> όσο και σε Ολυμπιακούς αγώνες, </w:t>
      </w:r>
      <w:r w:rsidR="00C90A24" w:rsidRPr="006400C8">
        <w:rPr>
          <w:rFonts w:ascii="Times New Roman" w:hAnsi="Times New Roman" w:cs="Times New Roman"/>
        </w:rPr>
        <w:t xml:space="preserve">ο </w:t>
      </w:r>
      <w:proofErr w:type="spellStart"/>
      <w:r w:rsidR="00C90A24" w:rsidRPr="006400C8">
        <w:rPr>
          <w:rFonts w:ascii="Times New Roman" w:hAnsi="Times New Roman" w:cs="Times New Roman"/>
        </w:rPr>
        <w:t>Χάντερ</w:t>
      </w:r>
      <w:proofErr w:type="spellEnd"/>
      <w:r w:rsidR="00C90A24" w:rsidRPr="006400C8">
        <w:rPr>
          <w:rFonts w:ascii="Times New Roman" w:hAnsi="Times New Roman" w:cs="Times New Roman"/>
        </w:rPr>
        <w:t xml:space="preserve"> </w:t>
      </w:r>
      <w:proofErr w:type="spellStart"/>
      <w:r w:rsidR="00C90A24" w:rsidRPr="006400C8">
        <w:rPr>
          <w:rFonts w:ascii="Times New Roman" w:hAnsi="Times New Roman" w:cs="Times New Roman"/>
        </w:rPr>
        <w:t>Γούντχ</w:t>
      </w:r>
      <w:r w:rsidR="0047533D" w:rsidRPr="006400C8">
        <w:rPr>
          <w:rFonts w:ascii="Times New Roman" w:hAnsi="Times New Roman" w:cs="Times New Roman"/>
        </w:rPr>
        <w:t>ο</w:t>
      </w:r>
      <w:r w:rsidR="00C90A24" w:rsidRPr="006400C8">
        <w:rPr>
          <w:rFonts w:ascii="Times New Roman" w:hAnsi="Times New Roman" w:cs="Times New Roman"/>
        </w:rPr>
        <w:t>λ</w:t>
      </w:r>
      <w:proofErr w:type="spellEnd"/>
      <w:r w:rsidR="00C90A24" w:rsidRPr="006400C8">
        <w:rPr>
          <w:rFonts w:ascii="Times New Roman" w:hAnsi="Times New Roman" w:cs="Times New Roman"/>
        </w:rPr>
        <w:t xml:space="preserve">, αθλητής Τ62 που κέρδισε χρυσό μετάλλιο στους </w:t>
      </w:r>
      <w:proofErr w:type="spellStart"/>
      <w:r w:rsidR="00C90A24" w:rsidRPr="006400C8">
        <w:rPr>
          <w:rFonts w:ascii="Times New Roman" w:hAnsi="Times New Roman" w:cs="Times New Roman"/>
        </w:rPr>
        <w:t>Παραολυμπιακούς</w:t>
      </w:r>
      <w:proofErr w:type="spellEnd"/>
      <w:r w:rsidR="00C90A24" w:rsidRPr="006400C8">
        <w:rPr>
          <w:rFonts w:ascii="Times New Roman" w:hAnsi="Times New Roman" w:cs="Times New Roman"/>
        </w:rPr>
        <w:t xml:space="preserve"> αγώνες του 2024 </w:t>
      </w:r>
      <w:r w:rsidRPr="006400C8">
        <w:rPr>
          <w:rFonts w:ascii="Times New Roman" w:hAnsi="Times New Roman" w:cs="Times New Roman"/>
        </w:rPr>
        <w:t xml:space="preserve">και ο Μάρκους </w:t>
      </w:r>
      <w:proofErr w:type="spellStart"/>
      <w:r w:rsidRPr="006400C8">
        <w:rPr>
          <w:rFonts w:ascii="Times New Roman" w:hAnsi="Times New Roman" w:cs="Times New Roman"/>
        </w:rPr>
        <w:t>Ρεμ</w:t>
      </w:r>
      <w:proofErr w:type="spellEnd"/>
      <w:r w:rsidRPr="006400C8">
        <w:rPr>
          <w:rFonts w:ascii="Times New Roman" w:hAnsi="Times New Roman" w:cs="Times New Roman"/>
        </w:rPr>
        <w:t>, γνωστός για τα επιτεύγματά του στο άλμα εις μήκος και στο σπριντ</w:t>
      </w:r>
      <w:r w:rsidR="00C90A24" w:rsidRPr="006400C8">
        <w:rPr>
          <w:rFonts w:ascii="Times New Roman" w:hAnsi="Times New Roman" w:cs="Times New Roman"/>
        </w:rPr>
        <w:t xml:space="preserve"> (</w:t>
      </w:r>
      <w:r w:rsidR="00C90A24" w:rsidRPr="006400C8">
        <w:rPr>
          <w:rFonts w:ascii="Times New Roman" w:hAnsi="Times New Roman" w:cs="Times New Roman"/>
          <w:lang w:val="en-US"/>
        </w:rPr>
        <w:t>Dyer</w:t>
      </w:r>
      <w:r w:rsidR="006400C8" w:rsidRPr="006400C8">
        <w:rPr>
          <w:rFonts w:ascii="Times New Roman" w:hAnsi="Times New Roman" w:cs="Times New Roman"/>
        </w:rPr>
        <w:t>, 2015).</w:t>
      </w:r>
    </w:p>
    <w:p w14:paraId="2A18251D" w14:textId="77777777" w:rsidR="006400C8" w:rsidRPr="006400C8" w:rsidRDefault="006400C8" w:rsidP="006400C8">
      <w:pPr>
        <w:spacing w:after="0" w:line="240" w:lineRule="auto"/>
        <w:ind w:firstLine="397"/>
        <w:jc w:val="both"/>
        <w:rPr>
          <w:rFonts w:ascii="Times New Roman" w:hAnsi="Times New Roman" w:cs="Times New Roman"/>
        </w:rPr>
      </w:pPr>
    </w:p>
    <w:p w14:paraId="7B548360" w14:textId="77777777" w:rsidR="007A52D0" w:rsidRPr="0063270C" w:rsidRDefault="007A52D0" w:rsidP="006400C8">
      <w:pPr>
        <w:spacing w:before="240" w:after="0" w:line="240" w:lineRule="auto"/>
        <w:rPr>
          <w:rFonts w:ascii="Times New Roman" w:hAnsi="Times New Roman" w:cs="Times New Roman"/>
        </w:rPr>
      </w:pPr>
      <w:r w:rsidRPr="006855CD">
        <w:rPr>
          <w:rFonts w:ascii="Times New Roman" w:hAnsi="Times New Roman" w:cs="Times New Roman"/>
          <w:b/>
          <w:bCs/>
        </w:rPr>
        <w:t>ΤΑ ΠΡΟΣΘΕΤΙΚΑ ΜΕΛΗ ΣΕ ΑΘΛΗΤΕΣ ΣΠΡΙΝΤ</w:t>
      </w:r>
    </w:p>
    <w:p w14:paraId="744102C4" w14:textId="77777777" w:rsidR="006400C8" w:rsidRPr="006400C8" w:rsidRDefault="006400C8" w:rsidP="006400C8">
      <w:pPr>
        <w:spacing w:after="0" w:line="240" w:lineRule="auto"/>
        <w:rPr>
          <w:rFonts w:ascii="Times New Roman" w:hAnsi="Times New Roman" w:cs="Times New Roman"/>
          <w:bCs/>
          <w:sz w:val="22"/>
          <w:szCs w:val="22"/>
        </w:rPr>
      </w:pPr>
    </w:p>
    <w:p w14:paraId="7D141402" w14:textId="77777777" w:rsidR="00C90A24" w:rsidRPr="006855CD" w:rsidRDefault="00C90A24" w:rsidP="006400C8">
      <w:pPr>
        <w:spacing w:after="0" w:line="240" w:lineRule="auto"/>
        <w:rPr>
          <w:rFonts w:ascii="Times New Roman" w:hAnsi="Times New Roman" w:cs="Times New Roman"/>
          <w:sz w:val="22"/>
          <w:szCs w:val="22"/>
        </w:rPr>
      </w:pPr>
      <w:r w:rsidRPr="006855CD">
        <w:rPr>
          <w:rFonts w:ascii="Times New Roman" w:hAnsi="Times New Roman" w:cs="Times New Roman"/>
          <w:b/>
          <w:bCs/>
          <w:sz w:val="22"/>
          <w:szCs w:val="22"/>
        </w:rPr>
        <w:t xml:space="preserve">Εξέλιξη των προσθετικών </w:t>
      </w:r>
      <w:r w:rsidR="007A52D0" w:rsidRPr="006855CD">
        <w:rPr>
          <w:rFonts w:ascii="Times New Roman" w:hAnsi="Times New Roman" w:cs="Times New Roman"/>
          <w:b/>
          <w:bCs/>
          <w:sz w:val="22"/>
          <w:szCs w:val="22"/>
        </w:rPr>
        <w:t>άκρων</w:t>
      </w:r>
    </w:p>
    <w:p w14:paraId="065085D8" w14:textId="77777777" w:rsidR="0063270C" w:rsidRPr="0063270C" w:rsidRDefault="00C90A24" w:rsidP="006400C8">
      <w:pPr>
        <w:spacing w:after="0" w:line="240" w:lineRule="auto"/>
        <w:ind w:firstLine="397"/>
        <w:jc w:val="both"/>
        <w:rPr>
          <w:rFonts w:ascii="Times New Roman" w:hAnsi="Times New Roman" w:cs="Times New Roman"/>
        </w:rPr>
      </w:pPr>
      <w:r w:rsidRPr="006855CD">
        <w:rPr>
          <w:rFonts w:ascii="Times New Roman" w:hAnsi="Times New Roman" w:cs="Times New Roman"/>
        </w:rPr>
        <w:t xml:space="preserve">Η ανάπτυξη των RSP έφερε επανάσταση στο σπριντ για τους αθλητές ILEA. Ο καμπύλος σχεδιασμός τους που μοιάζει με λεπίδα, εμπνευσμένος από τη φυσική εμβιομηχανική του ανθρώπινου ποδιού, βελτιώνεται συνεχώς από την πρώτη τους εμφάνιση στα τέλη του 20ου αιώνα. </w:t>
      </w:r>
      <w:r w:rsidR="005643C7" w:rsidRPr="006855CD">
        <w:rPr>
          <w:rFonts w:ascii="Times New Roman" w:hAnsi="Times New Roman" w:cs="Times New Roman"/>
        </w:rPr>
        <w:t xml:space="preserve">Η εξέλιξη αυτή στον σχεδιασμό τους έχει </w:t>
      </w:r>
      <w:r w:rsidRPr="006855CD">
        <w:rPr>
          <w:rFonts w:ascii="Times New Roman" w:hAnsi="Times New Roman" w:cs="Times New Roman"/>
        </w:rPr>
        <w:t>μειώσει σημαντικά τ</w:t>
      </w:r>
      <w:r w:rsidR="005643C7" w:rsidRPr="006855CD">
        <w:rPr>
          <w:rFonts w:ascii="Times New Roman" w:hAnsi="Times New Roman" w:cs="Times New Roman"/>
        </w:rPr>
        <w:t xml:space="preserve">η διαφορά της </w:t>
      </w:r>
      <w:r w:rsidRPr="006855CD">
        <w:rPr>
          <w:rFonts w:ascii="Times New Roman" w:hAnsi="Times New Roman" w:cs="Times New Roman"/>
        </w:rPr>
        <w:t xml:space="preserve">απόδοσης μεταξύ των αθλητών ILEA και των αθλητών ABS. Σύμφωνα με τον </w:t>
      </w:r>
      <w:proofErr w:type="spellStart"/>
      <w:r w:rsidRPr="006855CD">
        <w:rPr>
          <w:rFonts w:ascii="Times New Roman" w:hAnsi="Times New Roman" w:cs="Times New Roman"/>
        </w:rPr>
        <w:t>Dyer</w:t>
      </w:r>
      <w:proofErr w:type="spellEnd"/>
      <w:r w:rsidRPr="006855CD">
        <w:rPr>
          <w:rFonts w:ascii="Times New Roman" w:hAnsi="Times New Roman" w:cs="Times New Roman"/>
        </w:rPr>
        <w:t xml:space="preserve"> (2015), η εξέλιξη των χρόνων σπριντ 100 μέτρων μεταξύ των ανδρών ακρωτηριασμένων σπρίντερ βελτιώθηκε δραματικά μεταξύ 1976 και 2012, καταδεικνύοντας τον αντίκτυπο των τεχνολογικών εξελίξεων στον προσθετικό σχεδιασμό και τα υλικά</w:t>
      </w:r>
      <w:r w:rsidR="0063270C" w:rsidRPr="0063270C">
        <w:rPr>
          <w:rFonts w:ascii="Times New Roman" w:hAnsi="Times New Roman" w:cs="Times New Roman"/>
        </w:rPr>
        <w:t>.</w:t>
      </w:r>
    </w:p>
    <w:p w14:paraId="5A2B5F59" w14:textId="77777777" w:rsidR="0063270C" w:rsidRPr="0063270C" w:rsidRDefault="0063270C" w:rsidP="0063270C">
      <w:pPr>
        <w:spacing w:after="0" w:line="240" w:lineRule="auto"/>
        <w:ind w:firstLine="397"/>
        <w:jc w:val="both"/>
        <w:rPr>
          <w:rFonts w:ascii="Times New Roman" w:hAnsi="Times New Roman" w:cs="Times New Roman"/>
        </w:rPr>
      </w:pPr>
    </w:p>
    <w:p w14:paraId="4CF5B5CB" w14:textId="77777777" w:rsidR="005643C7" w:rsidRPr="006855CD" w:rsidRDefault="007A52D0" w:rsidP="006400C8">
      <w:pPr>
        <w:spacing w:after="0" w:line="240" w:lineRule="auto"/>
        <w:rPr>
          <w:rFonts w:ascii="Times New Roman" w:hAnsi="Times New Roman" w:cs="Times New Roman"/>
          <w:b/>
          <w:bCs/>
          <w:sz w:val="22"/>
          <w:szCs w:val="22"/>
        </w:rPr>
      </w:pPr>
      <w:r w:rsidRPr="006855CD">
        <w:rPr>
          <w:rFonts w:ascii="Times New Roman" w:hAnsi="Times New Roman" w:cs="Times New Roman"/>
          <w:b/>
          <w:bCs/>
          <w:sz w:val="22"/>
          <w:szCs w:val="22"/>
        </w:rPr>
        <w:t>Τα μέρη και η</w:t>
      </w:r>
      <w:r w:rsidR="005643C7" w:rsidRPr="006855CD">
        <w:rPr>
          <w:rFonts w:ascii="Times New Roman" w:hAnsi="Times New Roman" w:cs="Times New Roman"/>
          <w:b/>
          <w:bCs/>
          <w:sz w:val="22"/>
          <w:szCs w:val="22"/>
        </w:rPr>
        <w:t xml:space="preserve"> λ</w:t>
      </w:r>
      <w:r w:rsidR="006400C8">
        <w:rPr>
          <w:rFonts w:ascii="Times New Roman" w:hAnsi="Times New Roman" w:cs="Times New Roman"/>
          <w:b/>
          <w:bCs/>
          <w:sz w:val="22"/>
          <w:szCs w:val="22"/>
        </w:rPr>
        <w:t>ειτουργία των προσθετικών άκρων</w:t>
      </w:r>
    </w:p>
    <w:p w14:paraId="094C0C22" w14:textId="77777777" w:rsidR="005643C7" w:rsidRPr="006855CD" w:rsidRDefault="005643C7" w:rsidP="006400C8">
      <w:pPr>
        <w:spacing w:after="0" w:line="240" w:lineRule="auto"/>
        <w:ind w:firstLine="284"/>
        <w:jc w:val="both"/>
        <w:rPr>
          <w:rFonts w:ascii="Times New Roman" w:hAnsi="Times New Roman" w:cs="Times New Roman"/>
        </w:rPr>
      </w:pPr>
      <w:r w:rsidRPr="006855CD">
        <w:rPr>
          <w:rFonts w:ascii="Times New Roman" w:hAnsi="Times New Roman" w:cs="Times New Roman"/>
        </w:rPr>
        <w:t>Τα προσθετικά άκρα για τους αθλητές ILEA σπριντ έχουν σχήμα λεπίδας «J» και αποτελούνται από τρία κύρια μέρη: την προσθετική θήκη, τον βραχίονα ευθυγράμμισης και την λεπίδα. Η προσθετική θήκη συνδέει την πρόθεση με το υπολειπόμενο άκρο, εξασφαλίζοντας άνεση και σταθερότητα. Η θήκη αυτή εξατομικεύεται για κάθε αθλητή ώστε να προσφέρει άνετη, αλλά ταυτόχρονα και στενή εφαρμογή. Είναι φτιαγμένη από ελαφριά, ανθεκτικά υλικά (</w:t>
      </w:r>
      <w:proofErr w:type="spellStart"/>
      <w:r w:rsidRPr="006855CD">
        <w:rPr>
          <w:rFonts w:ascii="Times New Roman" w:hAnsi="Times New Roman" w:cs="Times New Roman"/>
        </w:rPr>
        <w:t>ανθρακονήματα</w:t>
      </w:r>
      <w:proofErr w:type="spellEnd"/>
      <w:r w:rsidRPr="006855CD">
        <w:rPr>
          <w:rFonts w:ascii="Times New Roman" w:hAnsi="Times New Roman" w:cs="Times New Roman"/>
        </w:rPr>
        <w:t xml:space="preserve"> ή θερμοπλαστικά) και εσωτερικά διαθέτει μαλακή επένδυση (</w:t>
      </w:r>
      <w:r w:rsidR="0063270C" w:rsidRPr="0063270C">
        <w:rPr>
          <w:rFonts w:ascii="Times New Roman" w:hAnsi="Times New Roman" w:cs="Times New Roman"/>
        </w:rPr>
        <w:t xml:space="preserve">Toyota Motor </w:t>
      </w:r>
      <w:proofErr w:type="spellStart"/>
      <w:r w:rsidR="0063270C" w:rsidRPr="0063270C">
        <w:rPr>
          <w:rFonts w:ascii="Times New Roman" w:hAnsi="Times New Roman" w:cs="Times New Roman"/>
        </w:rPr>
        <w:t>Corporation</w:t>
      </w:r>
      <w:proofErr w:type="spellEnd"/>
      <w:r w:rsidR="0063270C" w:rsidRPr="0063270C">
        <w:rPr>
          <w:rFonts w:ascii="Times New Roman" w:hAnsi="Times New Roman" w:cs="Times New Roman"/>
        </w:rPr>
        <w:t>, 2021</w:t>
      </w:r>
      <w:r w:rsidRPr="006855CD">
        <w:rPr>
          <w:rFonts w:ascii="Times New Roman" w:hAnsi="Times New Roman" w:cs="Times New Roman"/>
        </w:rPr>
        <w:t>).</w:t>
      </w:r>
      <w:r w:rsidR="00F8247C" w:rsidRPr="006855CD">
        <w:rPr>
          <w:rFonts w:ascii="Times New Roman" w:hAnsi="Times New Roman" w:cs="Times New Roman"/>
        </w:rPr>
        <w:t xml:space="preserve"> </w:t>
      </w:r>
      <w:r w:rsidRPr="006855CD">
        <w:rPr>
          <w:rFonts w:ascii="Times New Roman" w:hAnsi="Times New Roman" w:cs="Times New Roman"/>
        </w:rPr>
        <w:t xml:space="preserve">Ο βραχίονας ευθυγράμμισης είναι το ενδιάμεσο τμήμα το οποίο συνδέει την θήκη με τη λεπίδα. Ο ρόλος του είναι να εξασφαλίζει τη σωστή ευθυγράμμιση και να βελτιστοποιεί τη εμβιομηχανική απόδοση ενώ ταυτόχρονα μειώνει την απώλεια ενέργειας κατά τη διάρκεια του τρεξίματος. Είναι κατασκευασμένος από ισχυρά μέταλλα, όπως τιτάνιο, ώστε να αντέχει στις μεγάλες δυνάμεις του σπριντ. Η λεπίδα είναι το τελικό τμήμα. Είναι κατασκευασμένη από ανθρακονήματα και μιμείται την </w:t>
      </w:r>
      <w:r w:rsidRPr="006855CD">
        <w:rPr>
          <w:rFonts w:ascii="Times New Roman" w:hAnsi="Times New Roman" w:cs="Times New Roman"/>
        </w:rPr>
        <w:lastRenderedPageBreak/>
        <w:t>λειτουργία-ελατήριο του αχίλλειου τένοντα, αποθηκεύοντας και απελευθερώνοντας ενέργεια κατά τη διάρκεια κάθε βήματος (</w:t>
      </w:r>
      <w:proofErr w:type="spellStart"/>
      <w:r w:rsidRPr="006855CD">
        <w:rPr>
          <w:rFonts w:ascii="Times New Roman" w:hAnsi="Times New Roman" w:cs="Times New Roman"/>
        </w:rPr>
        <w:t>Hobara</w:t>
      </w:r>
      <w:proofErr w:type="spellEnd"/>
      <w:r w:rsidRPr="006855CD">
        <w:rPr>
          <w:rFonts w:ascii="Times New Roman" w:hAnsi="Times New Roman" w:cs="Times New Roman"/>
        </w:rPr>
        <w:t xml:space="preserve">, 2014; </w:t>
      </w:r>
      <w:proofErr w:type="spellStart"/>
      <w:r w:rsidRPr="006855CD">
        <w:rPr>
          <w:rFonts w:ascii="Times New Roman" w:hAnsi="Times New Roman" w:cs="Times New Roman"/>
        </w:rPr>
        <w:t>Petrone</w:t>
      </w:r>
      <w:proofErr w:type="spellEnd"/>
      <w:r w:rsidRPr="006855CD">
        <w:rPr>
          <w:rFonts w:ascii="Times New Roman" w:hAnsi="Times New Roman" w:cs="Times New Roman"/>
        </w:rPr>
        <w:t xml:space="preserve"> </w:t>
      </w:r>
      <w:proofErr w:type="spellStart"/>
      <w:r w:rsidRPr="006855CD">
        <w:rPr>
          <w:rFonts w:ascii="Times New Roman" w:hAnsi="Times New Roman" w:cs="Times New Roman"/>
        </w:rPr>
        <w:t>et</w:t>
      </w:r>
      <w:proofErr w:type="spellEnd"/>
      <w:r w:rsidRPr="006855CD">
        <w:rPr>
          <w:rFonts w:ascii="Times New Roman" w:hAnsi="Times New Roman" w:cs="Times New Roman"/>
        </w:rPr>
        <w:t xml:space="preserve"> </w:t>
      </w:r>
      <w:proofErr w:type="spellStart"/>
      <w:r w:rsidRPr="006855CD">
        <w:rPr>
          <w:rFonts w:ascii="Times New Roman" w:hAnsi="Times New Roman" w:cs="Times New Roman"/>
        </w:rPr>
        <w:t>al</w:t>
      </w:r>
      <w:proofErr w:type="spellEnd"/>
      <w:r w:rsidRPr="006855CD">
        <w:rPr>
          <w:rFonts w:ascii="Times New Roman" w:hAnsi="Times New Roman" w:cs="Times New Roman"/>
        </w:rPr>
        <w:t>, 2020)</w:t>
      </w:r>
      <w:r w:rsidR="00F8247C" w:rsidRPr="006855CD">
        <w:rPr>
          <w:rFonts w:ascii="Times New Roman" w:hAnsi="Times New Roman" w:cs="Times New Roman"/>
        </w:rPr>
        <w:t xml:space="preserve"> (</w:t>
      </w:r>
      <w:r w:rsidR="00F8247C" w:rsidRPr="006855CD">
        <w:rPr>
          <w:rFonts w:ascii="Times New Roman" w:hAnsi="Times New Roman" w:cs="Times New Roman"/>
          <w:b/>
          <w:bCs/>
        </w:rPr>
        <w:t>Σχήμα 1</w:t>
      </w:r>
      <w:r w:rsidR="00F8247C" w:rsidRPr="006855CD">
        <w:rPr>
          <w:rFonts w:ascii="Times New Roman" w:hAnsi="Times New Roman" w:cs="Times New Roman"/>
        </w:rPr>
        <w:t>)</w:t>
      </w:r>
      <w:r w:rsidR="006400C8">
        <w:rPr>
          <w:rFonts w:ascii="Times New Roman" w:hAnsi="Times New Roman" w:cs="Times New Roman"/>
        </w:rPr>
        <w:t>.</w:t>
      </w:r>
    </w:p>
    <w:p w14:paraId="457A3098" w14:textId="77777777" w:rsidR="00F8247C" w:rsidRPr="006855CD" w:rsidRDefault="00F8247C" w:rsidP="006400C8">
      <w:pPr>
        <w:spacing w:line="240" w:lineRule="auto"/>
        <w:jc w:val="center"/>
        <w:rPr>
          <w:rFonts w:ascii="Times New Roman" w:hAnsi="Times New Roman" w:cs="Times New Roman"/>
          <w:sz w:val="22"/>
          <w:szCs w:val="22"/>
        </w:rPr>
      </w:pPr>
      <w:r w:rsidRPr="006855CD">
        <w:rPr>
          <w:rFonts w:ascii="Times New Roman" w:hAnsi="Times New Roman" w:cs="Times New Roman"/>
          <w:noProof/>
          <w:sz w:val="22"/>
          <w:szCs w:val="22"/>
          <w:lang w:eastAsia="el-GR"/>
        </w:rPr>
        <w:drawing>
          <wp:inline distT="0" distB="0" distL="0" distR="0" wp14:anchorId="76FA3F46" wp14:editId="795A4B59">
            <wp:extent cx="5277657" cy="2060721"/>
            <wp:effectExtent l="0" t="0" r="5715" b="0"/>
            <wp:docPr id="1795666115" name="Εικόνα 3" descr="Εικόνα που περιέχει στιγμιότυπο οθόνης, σκι&#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666115" name="Εικόνα 3" descr="Εικόνα που περιέχει στιγμιότυπο οθόνης, σκι&#10;&#10;Περιγραφή που δημιουργήθηκε αυτόματα"/>
                    <pic:cNvPicPr/>
                  </pic:nvPicPr>
                  <pic:blipFill rotWithShape="1">
                    <a:blip r:embed="rId8" cstate="print">
                      <a:extLst>
                        <a:ext uri="{28A0092B-C50C-407E-A947-70E740481C1C}">
                          <a14:useLocalDpi xmlns:a14="http://schemas.microsoft.com/office/drawing/2010/main" val="0"/>
                        </a:ext>
                      </a:extLst>
                    </a:blip>
                    <a:srcRect t="5450" b="25142"/>
                    <a:stretch/>
                  </pic:blipFill>
                  <pic:spPr bwMode="auto">
                    <a:xfrm>
                      <a:off x="0" y="0"/>
                      <a:ext cx="5278120" cy="2060902"/>
                    </a:xfrm>
                    <a:prstGeom prst="rect">
                      <a:avLst/>
                    </a:prstGeom>
                    <a:ln>
                      <a:noFill/>
                    </a:ln>
                    <a:extLst>
                      <a:ext uri="{53640926-AAD7-44D8-BBD7-CCE9431645EC}">
                        <a14:shadowObscured xmlns:a14="http://schemas.microsoft.com/office/drawing/2010/main"/>
                      </a:ext>
                    </a:extLst>
                  </pic:spPr>
                </pic:pic>
              </a:graphicData>
            </a:graphic>
          </wp:inline>
        </w:drawing>
      </w:r>
    </w:p>
    <w:p w14:paraId="7BA7128E" w14:textId="77777777" w:rsidR="00F8247C" w:rsidRPr="006855CD" w:rsidRDefault="00F8247C" w:rsidP="006855CD">
      <w:pPr>
        <w:spacing w:line="240" w:lineRule="auto"/>
        <w:jc w:val="center"/>
        <w:rPr>
          <w:rFonts w:ascii="Times New Roman" w:hAnsi="Times New Roman" w:cs="Times New Roman"/>
          <w:sz w:val="20"/>
          <w:szCs w:val="20"/>
        </w:rPr>
      </w:pPr>
      <w:r w:rsidRPr="006855CD">
        <w:rPr>
          <w:rFonts w:ascii="Times New Roman" w:hAnsi="Times New Roman" w:cs="Times New Roman"/>
          <w:b/>
          <w:bCs/>
          <w:sz w:val="20"/>
          <w:szCs w:val="20"/>
        </w:rPr>
        <w:t>Σχήμα 1</w:t>
      </w:r>
      <w:r w:rsidRPr="006855CD">
        <w:rPr>
          <w:rFonts w:ascii="Times New Roman" w:hAnsi="Times New Roman" w:cs="Times New Roman"/>
          <w:sz w:val="20"/>
          <w:szCs w:val="20"/>
        </w:rPr>
        <w:t>. Τα προσθετικά άκρα για τους αθλητές Ι</w:t>
      </w:r>
      <w:r w:rsidRPr="006855CD">
        <w:rPr>
          <w:rFonts w:ascii="Times New Roman" w:hAnsi="Times New Roman" w:cs="Times New Roman"/>
          <w:sz w:val="20"/>
          <w:szCs w:val="20"/>
          <w:lang w:val="en-US"/>
        </w:rPr>
        <w:t>LEA</w:t>
      </w:r>
      <w:r w:rsidRPr="006855CD">
        <w:rPr>
          <w:rFonts w:ascii="Times New Roman" w:hAnsi="Times New Roman" w:cs="Times New Roman"/>
          <w:sz w:val="20"/>
          <w:szCs w:val="20"/>
        </w:rPr>
        <w:t xml:space="preserve"> αποτελούνται από τρία κύρια μέρη: την προσθετική θήκη (</w:t>
      </w:r>
      <w:r w:rsidRPr="006855CD">
        <w:rPr>
          <w:rFonts w:ascii="Times New Roman" w:hAnsi="Times New Roman" w:cs="Times New Roman"/>
          <w:sz w:val="20"/>
          <w:szCs w:val="20"/>
          <w:lang w:val="en-US"/>
        </w:rPr>
        <w:t>socket</w:t>
      </w:r>
      <w:r w:rsidRPr="006855CD">
        <w:rPr>
          <w:rFonts w:ascii="Times New Roman" w:hAnsi="Times New Roman" w:cs="Times New Roman"/>
          <w:sz w:val="20"/>
          <w:szCs w:val="20"/>
        </w:rPr>
        <w:t>), τον βραχίονα ευθυγράμμισης (</w:t>
      </w:r>
      <w:r w:rsidRPr="006855CD">
        <w:rPr>
          <w:rFonts w:ascii="Times New Roman" w:hAnsi="Times New Roman" w:cs="Times New Roman"/>
          <w:sz w:val="20"/>
          <w:szCs w:val="20"/>
          <w:lang w:val="en-US"/>
        </w:rPr>
        <w:t>alignment</w:t>
      </w:r>
      <w:r w:rsidRPr="006855CD">
        <w:rPr>
          <w:rFonts w:ascii="Times New Roman" w:hAnsi="Times New Roman" w:cs="Times New Roman"/>
          <w:sz w:val="20"/>
          <w:szCs w:val="20"/>
        </w:rPr>
        <w:t>) και την λεπίδα (</w:t>
      </w:r>
      <w:r w:rsidRPr="006855CD">
        <w:rPr>
          <w:rFonts w:ascii="Times New Roman" w:hAnsi="Times New Roman" w:cs="Times New Roman"/>
          <w:sz w:val="20"/>
          <w:szCs w:val="20"/>
          <w:lang w:val="en-US"/>
        </w:rPr>
        <w:t>blade</w:t>
      </w:r>
      <w:r w:rsidRPr="006855CD">
        <w:rPr>
          <w:rFonts w:ascii="Times New Roman" w:hAnsi="Times New Roman" w:cs="Times New Roman"/>
          <w:sz w:val="20"/>
          <w:szCs w:val="20"/>
        </w:rPr>
        <w:t>) σχήματος “</w:t>
      </w:r>
      <w:r w:rsidRPr="006855CD">
        <w:rPr>
          <w:rFonts w:ascii="Times New Roman" w:hAnsi="Times New Roman" w:cs="Times New Roman"/>
          <w:sz w:val="20"/>
          <w:szCs w:val="20"/>
          <w:lang w:val="en-US"/>
        </w:rPr>
        <w:t>J</w:t>
      </w:r>
      <w:r w:rsidRPr="006855CD">
        <w:rPr>
          <w:rFonts w:ascii="Times New Roman" w:hAnsi="Times New Roman" w:cs="Times New Roman"/>
          <w:sz w:val="20"/>
          <w:szCs w:val="20"/>
        </w:rPr>
        <w:t xml:space="preserve">”. </w:t>
      </w:r>
      <w:r w:rsidRPr="006855CD">
        <w:rPr>
          <w:rFonts w:ascii="Times New Roman" w:hAnsi="Times New Roman" w:cs="Times New Roman"/>
          <w:sz w:val="20"/>
          <w:szCs w:val="20"/>
          <w:lang w:val="en-US"/>
        </w:rPr>
        <w:t>T</w:t>
      </w:r>
      <w:r w:rsidRPr="006855CD">
        <w:rPr>
          <w:rFonts w:ascii="Times New Roman" w:hAnsi="Times New Roman" w:cs="Times New Roman"/>
          <w:sz w:val="20"/>
          <w:szCs w:val="20"/>
        </w:rPr>
        <w:t>ο κάθε μέρος ρυθμίζεται και εξατομικεύεται για κάθε αθλητή ώστε να προσφέρει άνετη, αλλά ταυτόχρονα και στενή εφαρμογή.</w:t>
      </w:r>
    </w:p>
    <w:p w14:paraId="537FBB89" w14:textId="77777777" w:rsidR="005643C7" w:rsidRPr="006855CD" w:rsidRDefault="005643C7" w:rsidP="006400C8">
      <w:pPr>
        <w:spacing w:after="0" w:line="240" w:lineRule="auto"/>
        <w:rPr>
          <w:rFonts w:ascii="Times New Roman" w:hAnsi="Times New Roman" w:cs="Times New Roman"/>
          <w:b/>
          <w:bCs/>
          <w:sz w:val="22"/>
          <w:szCs w:val="22"/>
        </w:rPr>
      </w:pPr>
      <w:r w:rsidRPr="006855CD">
        <w:rPr>
          <w:rFonts w:ascii="Times New Roman" w:hAnsi="Times New Roman" w:cs="Times New Roman"/>
          <w:b/>
          <w:bCs/>
          <w:sz w:val="22"/>
          <w:szCs w:val="22"/>
        </w:rPr>
        <w:t>Αποθήκευση και επιστροφή ενέργειας</w:t>
      </w:r>
    </w:p>
    <w:p w14:paraId="664A4A76" w14:textId="77777777" w:rsidR="005643C7" w:rsidRPr="006855CD" w:rsidRDefault="005643C7" w:rsidP="006400C8">
      <w:pPr>
        <w:spacing w:after="0" w:line="240" w:lineRule="auto"/>
        <w:ind w:firstLine="397"/>
        <w:jc w:val="both"/>
        <w:rPr>
          <w:rFonts w:ascii="Times New Roman" w:hAnsi="Times New Roman" w:cs="Times New Roman"/>
        </w:rPr>
      </w:pPr>
      <w:r w:rsidRPr="006855CD">
        <w:rPr>
          <w:rFonts w:ascii="Times New Roman" w:hAnsi="Times New Roman" w:cs="Times New Roman"/>
        </w:rPr>
        <w:t>Η λειτουργία των RSP βασίζεται στην αρχή της αποθήκευσης και επιστροφής ενέργειας, η οποία συχνά αναπαρίσταται με το μοντέλο της «παραμόρφωσης ελατηρίου». Όταν ένας αθλητής ασκεί δύναμη στο πτερύγιο σχήματος J κατά την επαφή με το έδαφος, το πτερύγιο λυγίζει, αποθηκεύοντας ελαστική δυναμική ενέργεια στη δομή του. Αυτή η ενέργεια υπολογίζεται ως εξής:</w:t>
      </w:r>
    </w:p>
    <w:p w14:paraId="4B178CF3" w14:textId="77777777" w:rsidR="005643C7" w:rsidRPr="006855CD" w:rsidRDefault="005643C7" w:rsidP="006855CD">
      <w:pPr>
        <w:spacing w:line="240" w:lineRule="auto"/>
        <w:jc w:val="right"/>
        <w:rPr>
          <w:rFonts w:ascii="Times New Roman" w:hAnsi="Times New Roman" w:cs="Times New Roman"/>
          <w:sz w:val="22"/>
          <w:szCs w:val="22"/>
        </w:rPr>
      </w:pPr>
      <m:oMath>
        <m:r>
          <w:rPr>
            <w:rFonts w:ascii="Cambria Math" w:hAnsi="Cambria Math" w:cs="Times New Roman"/>
            <w:sz w:val="22"/>
            <w:szCs w:val="22"/>
          </w:rPr>
          <m:t>U</m:t>
        </m:r>
        <m:r>
          <m:rPr>
            <m:nor/>
          </m:rPr>
          <w:rPr>
            <w:rFonts w:ascii="Times New Roman" w:hAnsi="Times New Roman" w:cs="Times New Roman"/>
            <w:iCs/>
            <w:sz w:val="22"/>
            <w:szCs w:val="22"/>
          </w:rPr>
          <m:t>elastic</m:t>
        </m:r>
        <m:r>
          <m:rPr>
            <m:nor/>
          </m:rPr>
          <w:rPr>
            <w:rFonts w:ascii="Times New Roman" w:hAnsi="Times New Roman" w:cs="Times New Roman"/>
            <w:sz w:val="22"/>
            <w:szCs w:val="22"/>
          </w:rPr>
          <m:t>​</m:t>
        </m:r>
        <m:r>
          <w:rPr>
            <w:rFonts w:ascii="Cambria Math" w:hAnsi="Cambria Math" w:cs="Times New Roman"/>
            <w:sz w:val="22"/>
            <w:szCs w:val="22"/>
          </w:rPr>
          <m:t>=</m:t>
        </m:r>
        <m:f>
          <m:fPr>
            <m:ctrlPr>
              <w:rPr>
                <w:rFonts w:ascii="Cambria Math" w:hAnsi="Cambria Math" w:cs="Times New Roman"/>
                <w:i/>
                <w:iCs/>
                <w:sz w:val="22"/>
                <w:szCs w:val="22"/>
              </w:rPr>
            </m:ctrlPr>
          </m:fPr>
          <m:num>
            <m:r>
              <w:rPr>
                <w:rFonts w:ascii="Cambria Math" w:hAnsi="Cambria Math" w:cs="Times New Roman"/>
                <w:sz w:val="22"/>
                <w:szCs w:val="22"/>
              </w:rPr>
              <m:t>1</m:t>
            </m:r>
          </m:num>
          <m:den>
            <m:r>
              <w:rPr>
                <w:rFonts w:ascii="Cambria Math" w:hAnsi="Cambria Math" w:cs="Times New Roman"/>
                <w:sz w:val="22"/>
                <w:szCs w:val="22"/>
              </w:rPr>
              <m:t>2</m:t>
            </m:r>
          </m:den>
        </m:f>
        <m:r>
          <w:rPr>
            <w:rFonts w:ascii="Cambria Math" w:hAnsi="Cambria Math" w:cs="Times New Roman"/>
            <w:sz w:val="22"/>
            <w:szCs w:val="22"/>
          </w:rPr>
          <m:t>​k</m:t>
        </m:r>
        <m:sSup>
          <m:sSupPr>
            <m:ctrlPr>
              <w:rPr>
                <w:rFonts w:ascii="Cambria Math" w:hAnsi="Cambria Math" w:cs="Times New Roman"/>
                <w:i/>
                <w:iCs/>
                <w:sz w:val="22"/>
                <w:szCs w:val="22"/>
              </w:rPr>
            </m:ctrlPr>
          </m:sSupPr>
          <m:e>
            <m:r>
              <w:rPr>
                <w:rFonts w:ascii="Cambria Math" w:hAnsi="Cambria Math" w:cs="Times New Roman"/>
                <w:sz w:val="22"/>
                <w:szCs w:val="22"/>
              </w:rPr>
              <m:t>x</m:t>
            </m:r>
          </m:e>
          <m:sup>
            <m:r>
              <w:rPr>
                <w:rFonts w:ascii="Cambria Math" w:hAnsi="Cambria Math" w:cs="Times New Roman"/>
                <w:sz w:val="22"/>
                <w:szCs w:val="22"/>
              </w:rPr>
              <m:t>2</m:t>
            </m:r>
          </m:sup>
        </m:sSup>
      </m:oMath>
      <w:r w:rsidR="009633F4">
        <w:rPr>
          <w:rFonts w:ascii="Times New Roman" w:eastAsiaTheme="minorEastAsia" w:hAnsi="Times New Roman" w:cs="Times New Roman"/>
          <w:iCs/>
          <w:sz w:val="22"/>
          <w:szCs w:val="22"/>
        </w:rPr>
        <w:tab/>
      </w:r>
      <w:r w:rsidR="009633F4">
        <w:rPr>
          <w:rFonts w:ascii="Times New Roman" w:eastAsiaTheme="minorEastAsia" w:hAnsi="Times New Roman" w:cs="Times New Roman"/>
          <w:iCs/>
          <w:sz w:val="22"/>
          <w:szCs w:val="22"/>
        </w:rPr>
        <w:tab/>
      </w:r>
      <w:r w:rsidR="009633F4">
        <w:rPr>
          <w:rFonts w:ascii="Times New Roman" w:eastAsiaTheme="minorEastAsia" w:hAnsi="Times New Roman" w:cs="Times New Roman"/>
          <w:iCs/>
          <w:sz w:val="22"/>
          <w:szCs w:val="22"/>
        </w:rPr>
        <w:tab/>
      </w:r>
      <w:r w:rsidR="009633F4">
        <w:rPr>
          <w:rFonts w:ascii="Times New Roman" w:eastAsiaTheme="minorEastAsia" w:hAnsi="Times New Roman" w:cs="Times New Roman"/>
          <w:iCs/>
          <w:sz w:val="22"/>
          <w:szCs w:val="22"/>
        </w:rPr>
        <w:tab/>
      </w:r>
      <w:r w:rsidRPr="006855CD">
        <w:rPr>
          <w:rFonts w:ascii="Times New Roman" w:eastAsiaTheme="minorEastAsia" w:hAnsi="Times New Roman" w:cs="Times New Roman"/>
          <w:b/>
          <w:bCs/>
          <w:iCs/>
          <w:sz w:val="22"/>
          <w:szCs w:val="22"/>
        </w:rPr>
        <w:t>(1)</w:t>
      </w:r>
    </w:p>
    <w:p w14:paraId="61871852" w14:textId="77777777" w:rsidR="005643C7" w:rsidRPr="006855CD" w:rsidRDefault="006D7DD3" w:rsidP="006400C8">
      <w:pPr>
        <w:spacing w:after="0" w:line="240" w:lineRule="auto"/>
        <w:jc w:val="both"/>
        <w:rPr>
          <w:rFonts w:ascii="Times New Roman" w:hAnsi="Times New Roman" w:cs="Times New Roman"/>
        </w:rPr>
      </w:pPr>
      <w:r>
        <w:rPr>
          <w:rFonts w:ascii="Times New Roman" w:hAnsi="Times New Roman" w:cs="Times New Roman"/>
        </w:rPr>
        <w:t>Ό</w:t>
      </w:r>
      <w:r w:rsidRPr="006855CD">
        <w:rPr>
          <w:rFonts w:ascii="Times New Roman" w:hAnsi="Times New Roman" w:cs="Times New Roman"/>
        </w:rPr>
        <w:t>που</w:t>
      </w:r>
      <w:r w:rsidR="005643C7" w:rsidRPr="006855CD">
        <w:rPr>
          <w:rFonts w:ascii="Times New Roman" w:hAnsi="Times New Roman" w:cs="Times New Roman"/>
        </w:rPr>
        <w:t xml:space="preserve"> k είναι η σταθερά ελατηρίου του πτερυγίου και x είναι η μετατόπιση ή η παραμόρφωση του πτερυγίου υπό φορτίο. Καθώς η λεπίδα αναδιπλώνεται, η αποθηκευμένη ενέργεια απελευθερώνεται ως κινητική ενέργεια:</w:t>
      </w:r>
    </w:p>
    <w:p w14:paraId="16BCFE06" w14:textId="77777777" w:rsidR="005643C7" w:rsidRPr="006855CD" w:rsidRDefault="005643C7" w:rsidP="006855CD">
      <w:pPr>
        <w:spacing w:line="240" w:lineRule="auto"/>
        <w:jc w:val="right"/>
        <w:rPr>
          <w:rFonts w:ascii="Times New Roman" w:hAnsi="Times New Roman" w:cs="Times New Roman"/>
          <w:sz w:val="22"/>
          <w:szCs w:val="22"/>
        </w:rPr>
      </w:pPr>
      <m:oMath>
        <m:r>
          <w:rPr>
            <w:rFonts w:ascii="Cambria Math" w:hAnsi="Cambria Math" w:cs="Times New Roman"/>
            <w:sz w:val="22"/>
            <w:szCs w:val="22"/>
          </w:rPr>
          <m:t>K=</m:t>
        </m:r>
        <m:f>
          <m:fPr>
            <m:ctrlPr>
              <w:rPr>
                <w:rFonts w:ascii="Cambria Math" w:hAnsi="Cambria Math" w:cs="Times New Roman"/>
                <w:i/>
                <w:iCs/>
                <w:sz w:val="22"/>
                <w:szCs w:val="22"/>
              </w:rPr>
            </m:ctrlPr>
          </m:fPr>
          <m:num>
            <m:r>
              <w:rPr>
                <w:rFonts w:ascii="Cambria Math" w:hAnsi="Cambria Math" w:cs="Times New Roman"/>
                <w:sz w:val="22"/>
                <w:szCs w:val="22"/>
              </w:rPr>
              <m:t>1</m:t>
            </m:r>
          </m:num>
          <m:den>
            <m:r>
              <w:rPr>
                <w:rFonts w:ascii="Cambria Math" w:hAnsi="Cambria Math" w:cs="Times New Roman"/>
                <w:sz w:val="22"/>
                <w:szCs w:val="22"/>
              </w:rPr>
              <m:t>2</m:t>
            </m:r>
          </m:den>
        </m:f>
        <m:r>
          <w:rPr>
            <w:rFonts w:ascii="Cambria Math" w:hAnsi="Cambria Math" w:cs="Times New Roman"/>
            <w:sz w:val="22"/>
            <w:szCs w:val="22"/>
          </w:rPr>
          <m:t>​m</m:t>
        </m:r>
        <m:sSup>
          <m:sSupPr>
            <m:ctrlPr>
              <w:rPr>
                <w:rFonts w:ascii="Cambria Math" w:hAnsi="Cambria Math" w:cs="Times New Roman"/>
                <w:i/>
                <w:iCs/>
                <w:sz w:val="22"/>
                <w:szCs w:val="22"/>
              </w:rPr>
            </m:ctrlPr>
          </m:sSupPr>
          <m:e>
            <m:r>
              <w:rPr>
                <w:rFonts w:ascii="Cambria Math" w:hAnsi="Cambria Math" w:cs="Times New Roman"/>
                <w:sz w:val="22"/>
                <w:szCs w:val="22"/>
                <w:lang w:val="en-US"/>
              </w:rPr>
              <m:t>v</m:t>
            </m:r>
          </m:e>
          <m:sup>
            <m:r>
              <w:rPr>
                <w:rFonts w:ascii="Cambria Math" w:hAnsi="Cambria Math" w:cs="Times New Roman"/>
                <w:sz w:val="22"/>
                <w:szCs w:val="22"/>
              </w:rPr>
              <m:t>2</m:t>
            </m:r>
          </m:sup>
        </m:sSup>
      </m:oMath>
      <w:r w:rsidR="009633F4">
        <w:rPr>
          <w:rFonts w:ascii="Times New Roman" w:eastAsiaTheme="minorEastAsia" w:hAnsi="Times New Roman" w:cs="Times New Roman"/>
          <w:iCs/>
          <w:sz w:val="22"/>
          <w:szCs w:val="22"/>
        </w:rPr>
        <w:tab/>
      </w:r>
      <w:r w:rsidR="009633F4">
        <w:rPr>
          <w:rFonts w:ascii="Times New Roman" w:eastAsiaTheme="minorEastAsia" w:hAnsi="Times New Roman" w:cs="Times New Roman"/>
          <w:iCs/>
          <w:sz w:val="22"/>
          <w:szCs w:val="22"/>
        </w:rPr>
        <w:tab/>
      </w:r>
      <w:r w:rsidR="009633F4">
        <w:rPr>
          <w:rFonts w:ascii="Times New Roman" w:eastAsiaTheme="minorEastAsia" w:hAnsi="Times New Roman" w:cs="Times New Roman"/>
          <w:iCs/>
          <w:sz w:val="22"/>
          <w:szCs w:val="22"/>
        </w:rPr>
        <w:tab/>
      </w:r>
      <w:r w:rsidR="009633F4">
        <w:rPr>
          <w:rFonts w:ascii="Times New Roman" w:eastAsiaTheme="minorEastAsia" w:hAnsi="Times New Roman" w:cs="Times New Roman"/>
          <w:iCs/>
          <w:sz w:val="22"/>
          <w:szCs w:val="22"/>
        </w:rPr>
        <w:tab/>
      </w:r>
      <w:r w:rsidR="009633F4">
        <w:rPr>
          <w:rFonts w:ascii="Times New Roman" w:eastAsiaTheme="minorEastAsia" w:hAnsi="Times New Roman" w:cs="Times New Roman"/>
          <w:iCs/>
          <w:sz w:val="22"/>
          <w:szCs w:val="22"/>
        </w:rPr>
        <w:tab/>
      </w:r>
      <w:r w:rsidRPr="006855CD">
        <w:rPr>
          <w:rFonts w:ascii="Times New Roman" w:eastAsiaTheme="minorEastAsia" w:hAnsi="Times New Roman" w:cs="Times New Roman"/>
          <w:b/>
          <w:bCs/>
          <w:iCs/>
          <w:sz w:val="22"/>
          <w:szCs w:val="22"/>
        </w:rPr>
        <w:t>(2)</w:t>
      </w:r>
    </w:p>
    <w:p w14:paraId="6B69E5CC" w14:textId="77777777" w:rsidR="005643C7" w:rsidRDefault="006D7DD3" w:rsidP="009633F4">
      <w:pPr>
        <w:spacing w:after="0" w:line="240" w:lineRule="auto"/>
        <w:jc w:val="both"/>
        <w:rPr>
          <w:rFonts w:ascii="Times New Roman" w:hAnsi="Times New Roman" w:cs="Times New Roman"/>
        </w:rPr>
      </w:pPr>
      <w:r>
        <w:rPr>
          <w:rFonts w:ascii="Times New Roman" w:hAnsi="Times New Roman" w:cs="Times New Roman"/>
        </w:rPr>
        <w:t>Ό</w:t>
      </w:r>
      <w:r w:rsidRPr="006855CD">
        <w:rPr>
          <w:rFonts w:ascii="Times New Roman" w:hAnsi="Times New Roman" w:cs="Times New Roman"/>
        </w:rPr>
        <w:t>που</w:t>
      </w:r>
      <w:r w:rsidR="005643C7" w:rsidRPr="006855CD">
        <w:rPr>
          <w:rFonts w:ascii="Times New Roman" w:hAnsi="Times New Roman" w:cs="Times New Roman"/>
        </w:rPr>
        <w:t xml:space="preserve"> m είναι η μάζα του αθλητή και v είναι η ταχύτητά του. Αυτή η μεταφορά ενέργειας ωθεί τον αθλητή προς τα εμπρός κατά τη διάρκεια κάθε βήματος.</w:t>
      </w:r>
    </w:p>
    <w:p w14:paraId="58A1B719" w14:textId="77777777" w:rsidR="005643C7" w:rsidRPr="006855CD" w:rsidRDefault="005643C7" w:rsidP="009633F4">
      <w:pPr>
        <w:spacing w:after="0" w:line="240" w:lineRule="auto"/>
        <w:ind w:firstLine="397"/>
        <w:jc w:val="both"/>
        <w:rPr>
          <w:rFonts w:ascii="Times New Roman" w:hAnsi="Times New Roman" w:cs="Times New Roman"/>
        </w:rPr>
      </w:pPr>
      <w:r w:rsidRPr="006855CD">
        <w:rPr>
          <w:rFonts w:ascii="Times New Roman" w:hAnsi="Times New Roman" w:cs="Times New Roman"/>
        </w:rPr>
        <w:t>Ο μηχανισμός λειτουργίας της λεπίδας μιμείται στενά τη βιομηχανική λειτουργία του ανθρώπινου μυός της γάμπας και του αχίλλειου τένοντα, οι οποίοι αποθηκεύουν και απελευθερώνουν ενέργεια κατά τη διάρκεια του τρεξίματος. Η ελαστική συμπεριφορά του προσθετικού πτερυγίου παρέχει ώθηση παρόμοια με την δράση του αχίλλειου τένοντα, ομοιάζουσα αυτή του ελατηρίου, επιτρέποντας μια ομαλή και αποτελεσματική κίνηση τρεξίματος. Ο σχεδιασμός της λεπίδας εξασφαλίζει τη βέλτιστη μεταφορά ενέργειας, ενισχύοντας την ταχύτητα και ελαχιστοποιώντας την απώλεια ενέργειας, ειδικά σε σπριντ υψηλής έντασης.</w:t>
      </w:r>
    </w:p>
    <w:p w14:paraId="4EFA1AD0" w14:textId="77777777" w:rsidR="005643C7" w:rsidRPr="006855CD" w:rsidRDefault="005643C7" w:rsidP="009633F4">
      <w:pPr>
        <w:spacing w:after="0" w:line="240" w:lineRule="auto"/>
        <w:ind w:firstLine="397"/>
        <w:jc w:val="both"/>
        <w:rPr>
          <w:rFonts w:ascii="Times New Roman" w:hAnsi="Times New Roman" w:cs="Times New Roman"/>
        </w:rPr>
      </w:pPr>
      <w:r w:rsidRPr="006855CD">
        <w:rPr>
          <w:rFonts w:ascii="Times New Roman" w:hAnsi="Times New Roman" w:cs="Times New Roman"/>
        </w:rPr>
        <w:t xml:space="preserve">Το μοντέλο ελατηρίου-μάζας για δρομείς με ακρωτηριασμό του κάτω άκρου αποτελείται από μια σημειακή μάζα, που αντιπροσωπεύει τη μάζα του σώματος, και δύο γραμμικά ελατήρια συνδεδεμένα σε σειρά, που αντιπροσωπεύουν τη συμπεριφορά του υπολειπόμενου ποδιού (Res) και της πρόθεσης για τρέξιμο (RSP) (Σχήμα </w:t>
      </w:r>
      <w:r w:rsidR="00F8247C" w:rsidRPr="006855CD">
        <w:rPr>
          <w:rFonts w:ascii="Times New Roman" w:hAnsi="Times New Roman" w:cs="Times New Roman"/>
        </w:rPr>
        <w:t>2</w:t>
      </w:r>
      <w:r w:rsidRPr="006855CD">
        <w:rPr>
          <w:rFonts w:ascii="Times New Roman" w:hAnsi="Times New Roman" w:cs="Times New Roman"/>
        </w:rPr>
        <w:t>). Η γωνία προσβολής υποδηλώνεται με θ. Κατά τη διάρκεια της μέσης στάσης το αρχικό μήκος του ποδιού (Res0 + RSP0) συμπιέζεται (</w:t>
      </w:r>
      <w:proofErr w:type="spellStart"/>
      <w:r w:rsidRPr="006855CD">
        <w:rPr>
          <w:rFonts w:ascii="Times New Roman" w:hAnsi="Times New Roman" w:cs="Times New Roman"/>
        </w:rPr>
        <w:t>ΔRes</w:t>
      </w:r>
      <w:proofErr w:type="spellEnd"/>
      <w:r w:rsidRPr="006855CD">
        <w:rPr>
          <w:rFonts w:ascii="Times New Roman" w:hAnsi="Times New Roman" w:cs="Times New Roman"/>
        </w:rPr>
        <w:t xml:space="preserve"> + </w:t>
      </w:r>
      <w:proofErr w:type="spellStart"/>
      <w:r w:rsidRPr="006855CD">
        <w:rPr>
          <w:rFonts w:ascii="Times New Roman" w:hAnsi="Times New Roman" w:cs="Times New Roman"/>
        </w:rPr>
        <w:t>ΔRSP</w:t>
      </w:r>
      <w:proofErr w:type="spellEnd"/>
      <w:r w:rsidRPr="006855CD">
        <w:rPr>
          <w:rFonts w:ascii="Times New Roman" w:hAnsi="Times New Roman" w:cs="Times New Roman"/>
        </w:rPr>
        <w:t>) (</w:t>
      </w:r>
      <w:proofErr w:type="spellStart"/>
      <w:r w:rsidRPr="006855CD">
        <w:rPr>
          <w:rFonts w:ascii="Times New Roman" w:hAnsi="Times New Roman" w:cs="Times New Roman"/>
        </w:rPr>
        <w:t>Groothuis</w:t>
      </w:r>
      <w:proofErr w:type="spellEnd"/>
      <w:r w:rsidRPr="006855CD">
        <w:rPr>
          <w:rFonts w:ascii="Times New Roman" w:hAnsi="Times New Roman" w:cs="Times New Roman"/>
        </w:rPr>
        <w:t xml:space="preserve">, &amp; </w:t>
      </w:r>
      <w:proofErr w:type="spellStart"/>
      <w:r w:rsidRPr="006855CD">
        <w:rPr>
          <w:rFonts w:ascii="Times New Roman" w:hAnsi="Times New Roman" w:cs="Times New Roman"/>
        </w:rPr>
        <w:t>Houdijk</w:t>
      </w:r>
      <w:proofErr w:type="spellEnd"/>
      <w:r w:rsidRPr="006855CD">
        <w:rPr>
          <w:rFonts w:ascii="Times New Roman" w:hAnsi="Times New Roman" w:cs="Times New Roman"/>
        </w:rPr>
        <w:t xml:space="preserve">, 2019). Κατά την επαφή με το έδαφος, το ελατήριο του ποδιού συμπιέζεται και αποθηκεύει ελαστική ενέργεια μέχρι το μέσο της στάσης, και στη συνέχεια επιστρέφει </w:t>
      </w:r>
      <w:r w:rsidRPr="006855CD">
        <w:rPr>
          <w:rFonts w:ascii="Times New Roman" w:hAnsi="Times New Roman" w:cs="Times New Roman"/>
        </w:rPr>
        <w:lastRenderedPageBreak/>
        <w:t xml:space="preserve">μηχανική ενέργεια από τα μέσα της στάσης μέχρι το τέλος της επαφής με το έδαφος. Σε αυτό το μοντέλο, το ελατήριο του ποδιού είναι πλήρως ελαστικό, ωστόσο οι δομές ενός βιολογικού ποδιού είναι </w:t>
      </w:r>
      <w:proofErr w:type="spellStart"/>
      <w:r w:rsidRPr="006855CD">
        <w:rPr>
          <w:rFonts w:ascii="Times New Roman" w:hAnsi="Times New Roman" w:cs="Times New Roman"/>
        </w:rPr>
        <w:t>ιξωδοελαστικές</w:t>
      </w:r>
      <w:proofErr w:type="spellEnd"/>
      <w:r w:rsidRPr="006855CD">
        <w:rPr>
          <w:rFonts w:ascii="Times New Roman" w:hAnsi="Times New Roman" w:cs="Times New Roman"/>
        </w:rPr>
        <w:t xml:space="preserve"> και επομένως μόνο ένα μέρος της αποθηκευμένης δυναμικής ελαστικής ενέργειας επιστρέφεται (λόγω υστέρησης). Η δράση ελατηρίου του ποδιού διατηρεί ένα τμήμα της μηχανικής ενέργειας του δρομέα, μετριάζοντας θεωρητικά την πρόσθετη μυϊκή δύναμη και τη μηχανική ενέργεια που απαιτείται για τη διατήρηση της ταχύτητας του τρεξίματος (</w:t>
      </w:r>
      <w:proofErr w:type="spellStart"/>
      <w:r w:rsidRPr="006855CD">
        <w:rPr>
          <w:rFonts w:ascii="Times New Roman" w:hAnsi="Times New Roman" w:cs="Times New Roman"/>
        </w:rPr>
        <w:t>Saibene</w:t>
      </w:r>
      <w:proofErr w:type="spellEnd"/>
      <w:r w:rsidRPr="006855CD">
        <w:rPr>
          <w:rFonts w:ascii="Times New Roman" w:hAnsi="Times New Roman" w:cs="Times New Roman"/>
        </w:rPr>
        <w:t xml:space="preserve"> F. P, </w:t>
      </w:r>
      <w:proofErr w:type="spellStart"/>
      <w:r w:rsidRPr="006855CD">
        <w:rPr>
          <w:rFonts w:ascii="Times New Roman" w:hAnsi="Times New Roman" w:cs="Times New Roman"/>
        </w:rPr>
        <w:t>Margaria</w:t>
      </w:r>
      <w:proofErr w:type="spellEnd"/>
      <w:r w:rsidRPr="006855CD">
        <w:rPr>
          <w:rFonts w:ascii="Times New Roman" w:hAnsi="Times New Roman" w:cs="Times New Roman"/>
        </w:rPr>
        <w:t xml:space="preserve"> R, 1964; </w:t>
      </w:r>
      <w:proofErr w:type="spellStart"/>
      <w:r w:rsidRPr="006855CD">
        <w:rPr>
          <w:rFonts w:ascii="Times New Roman" w:hAnsi="Times New Roman" w:cs="Times New Roman"/>
        </w:rPr>
        <w:t>McNeil</w:t>
      </w:r>
      <w:proofErr w:type="spellEnd"/>
      <w:r w:rsidRPr="006855CD">
        <w:rPr>
          <w:rFonts w:ascii="Times New Roman" w:hAnsi="Times New Roman" w:cs="Times New Roman"/>
        </w:rPr>
        <w:t>, 1991).</w:t>
      </w:r>
    </w:p>
    <w:p w14:paraId="6BE38A82" w14:textId="77777777" w:rsidR="005643C7" w:rsidRPr="006855CD" w:rsidRDefault="0091107B" w:rsidP="005643C7">
      <w:pPr>
        <w:spacing w:line="240" w:lineRule="auto"/>
        <w:jc w:val="center"/>
        <w:rPr>
          <w:rFonts w:ascii="Times New Roman" w:hAnsi="Times New Roman" w:cs="Times New Roman"/>
          <w:sz w:val="22"/>
          <w:szCs w:val="22"/>
          <w:lang w:val="en-US"/>
        </w:rPr>
      </w:pPr>
      <w:r w:rsidRPr="006855CD">
        <w:rPr>
          <w:rFonts w:ascii="Times New Roman" w:hAnsi="Times New Roman" w:cs="Times New Roman"/>
        </w:rPr>
        <w:fldChar w:fldCharType="begin"/>
      </w:r>
      <w:r w:rsidR="005643C7" w:rsidRPr="006855CD">
        <w:rPr>
          <w:rFonts w:ascii="Times New Roman" w:hAnsi="Times New Roman" w:cs="Times New Roman"/>
        </w:rPr>
        <w:instrText xml:space="preserve"> INCLUDEPICTURE "/Users/user/Library/Group Containers/UBF8T346G9.ms/WebArchiveCopyPasteTempFiles/com.microsoft.Word/fspor-01-00016-g001.jpg" \* MERGEFORMATINET </w:instrText>
      </w:r>
      <w:r w:rsidRPr="006855CD">
        <w:rPr>
          <w:rFonts w:ascii="Times New Roman" w:hAnsi="Times New Roman" w:cs="Times New Roman"/>
        </w:rPr>
        <w:fldChar w:fldCharType="separate"/>
      </w:r>
      <w:r w:rsidR="005643C7" w:rsidRPr="006855CD">
        <w:rPr>
          <w:rFonts w:ascii="Times New Roman" w:hAnsi="Times New Roman" w:cs="Times New Roman"/>
          <w:noProof/>
          <w:lang w:eastAsia="el-GR"/>
        </w:rPr>
        <w:drawing>
          <wp:inline distT="0" distB="0" distL="0" distR="0" wp14:anchorId="18099D54" wp14:editId="43E56D11">
            <wp:extent cx="2687611" cy="2332583"/>
            <wp:effectExtent l="0" t="0" r="5080" b="4445"/>
            <wp:docPr id="1092887611" name="Εικόνα 1" descr="Εικόνα που περιέχει διάγραμμα, κείμενο, γραμματοσειρά, γραμμ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887611" name="Εικόνα 1" descr="Εικόνα που περιέχει διάγραμμα, κείμενο, γραμματοσειρά, γραμμή&#10;&#10;Περιγραφή που δημιουργήθηκε αυτόματ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7726" cy="2393436"/>
                    </a:xfrm>
                    <a:prstGeom prst="rect">
                      <a:avLst/>
                    </a:prstGeom>
                    <a:noFill/>
                    <a:ln>
                      <a:noFill/>
                    </a:ln>
                  </pic:spPr>
                </pic:pic>
              </a:graphicData>
            </a:graphic>
          </wp:inline>
        </w:drawing>
      </w:r>
      <w:r w:rsidRPr="006855CD">
        <w:rPr>
          <w:rFonts w:ascii="Times New Roman" w:hAnsi="Times New Roman" w:cs="Times New Roman"/>
        </w:rPr>
        <w:fldChar w:fldCharType="end"/>
      </w:r>
    </w:p>
    <w:p w14:paraId="13457B1D" w14:textId="77777777" w:rsidR="005643C7" w:rsidRPr="006855CD" w:rsidRDefault="005643C7" w:rsidP="006855CD">
      <w:pPr>
        <w:spacing w:line="240" w:lineRule="auto"/>
        <w:jc w:val="center"/>
        <w:rPr>
          <w:rFonts w:ascii="Times New Roman" w:hAnsi="Times New Roman" w:cs="Times New Roman"/>
          <w:sz w:val="20"/>
          <w:szCs w:val="20"/>
        </w:rPr>
      </w:pPr>
      <w:r w:rsidRPr="006855CD">
        <w:rPr>
          <w:rFonts w:ascii="Times New Roman" w:hAnsi="Times New Roman" w:cs="Times New Roman"/>
          <w:b/>
          <w:bCs/>
          <w:sz w:val="20"/>
          <w:szCs w:val="20"/>
        </w:rPr>
        <w:t xml:space="preserve">Σχήμα </w:t>
      </w:r>
      <w:r w:rsidR="00F8247C" w:rsidRPr="006855CD">
        <w:rPr>
          <w:rFonts w:ascii="Times New Roman" w:hAnsi="Times New Roman" w:cs="Times New Roman"/>
          <w:b/>
          <w:bCs/>
          <w:sz w:val="20"/>
          <w:szCs w:val="20"/>
        </w:rPr>
        <w:t>2</w:t>
      </w:r>
      <w:r w:rsidRPr="006855CD">
        <w:rPr>
          <w:rFonts w:ascii="Times New Roman" w:hAnsi="Times New Roman" w:cs="Times New Roman"/>
          <w:sz w:val="20"/>
          <w:szCs w:val="20"/>
        </w:rPr>
        <w:t xml:space="preserve">. Σχηματική αναπαράσταση ενός απλού μοντέλου ελατηρίου-μάζας που χρησιμοποιείται για να χαρακτηρίσει τη συνολική </w:t>
      </w:r>
      <w:proofErr w:type="spellStart"/>
      <w:r w:rsidRPr="006855CD">
        <w:rPr>
          <w:rFonts w:ascii="Times New Roman" w:hAnsi="Times New Roman" w:cs="Times New Roman"/>
          <w:sz w:val="20"/>
          <w:szCs w:val="20"/>
        </w:rPr>
        <w:t>εμβιομηχανική</w:t>
      </w:r>
      <w:proofErr w:type="spellEnd"/>
      <w:r w:rsidRPr="006855CD">
        <w:rPr>
          <w:rFonts w:ascii="Times New Roman" w:hAnsi="Times New Roman" w:cs="Times New Roman"/>
          <w:sz w:val="20"/>
          <w:szCs w:val="20"/>
        </w:rPr>
        <w:t xml:space="preserve"> των βηματισμών αναπήδησης, όπως το τρέξιμο και το σπριντ (</w:t>
      </w:r>
      <w:r w:rsidRPr="006855CD">
        <w:rPr>
          <w:rFonts w:ascii="Times New Roman" w:hAnsi="Times New Roman" w:cs="Times New Roman"/>
          <w:sz w:val="20"/>
          <w:szCs w:val="20"/>
          <w:lang w:val="en-US"/>
        </w:rPr>
        <w:t>Groothuis</w:t>
      </w:r>
      <w:r w:rsidRPr="006855CD">
        <w:rPr>
          <w:rFonts w:ascii="Times New Roman" w:hAnsi="Times New Roman" w:cs="Times New Roman"/>
          <w:sz w:val="20"/>
          <w:szCs w:val="20"/>
        </w:rPr>
        <w:t xml:space="preserve">, &amp; </w:t>
      </w:r>
      <w:r w:rsidRPr="006855CD">
        <w:rPr>
          <w:rFonts w:ascii="Times New Roman" w:hAnsi="Times New Roman" w:cs="Times New Roman"/>
          <w:sz w:val="20"/>
          <w:szCs w:val="20"/>
          <w:lang w:val="en-US"/>
        </w:rPr>
        <w:t>Houdijk</w:t>
      </w:r>
      <w:r w:rsidRPr="006855CD">
        <w:rPr>
          <w:rFonts w:ascii="Times New Roman" w:hAnsi="Times New Roman" w:cs="Times New Roman"/>
          <w:sz w:val="20"/>
          <w:szCs w:val="20"/>
        </w:rPr>
        <w:t>, 2019).</w:t>
      </w:r>
    </w:p>
    <w:p w14:paraId="6B90D1F0" w14:textId="77777777" w:rsidR="00F8247C" w:rsidRPr="006855CD" w:rsidRDefault="00F8247C" w:rsidP="00E10A12">
      <w:pPr>
        <w:spacing w:after="0" w:line="240" w:lineRule="auto"/>
        <w:ind w:firstLine="284"/>
        <w:jc w:val="both"/>
        <w:rPr>
          <w:rFonts w:ascii="Times New Roman" w:hAnsi="Times New Roman" w:cs="Times New Roman"/>
        </w:rPr>
      </w:pPr>
      <w:r w:rsidRPr="006855CD">
        <w:rPr>
          <w:rFonts w:ascii="Times New Roman" w:hAnsi="Times New Roman" w:cs="Times New Roman"/>
        </w:rPr>
        <w:t>Επιπλέον του μοντέλου ελατηρίου-μάζας, διάφοροι νόμοι της φυσικής διέπουν τη λειτουργία των RSP. Ο τρίτος νόμος του Νεύτωνα, κατά τον οποίο για κάθε δράση υπάρχει μια αντίδραση, εφαρμόζεται στην περίπτωση των ILEA αθλητών σπριντ με προσθετικά μέλη και η δύναμη αντίδρασης του εδάφους που δημιουργείται από το πτερύγιο ωθεί τον αθλητή προς τα εμπρός. Με την εφαρμογή του νόμου διατήρησης της ενέργειας, η ενέργεια που αποθηκεύεται κατά τη συμπίεση του πτερυγίου απελευθερώνεται για να ενισχύσει την αποτελεσματικότητα του βηματισμού. Και τέλος, με βάση τους νόμους της αεροδυναμικής, το βελτιωμένο σχήμα ελαχιστοποιεί την αντίσταση του αέρα, έναν κρίσιμο παράγοντα για την απόδοση στο σπριντ (</w:t>
      </w:r>
      <w:proofErr w:type="spellStart"/>
      <w:r w:rsidRPr="006855CD">
        <w:rPr>
          <w:rFonts w:ascii="Times New Roman" w:hAnsi="Times New Roman" w:cs="Times New Roman"/>
        </w:rPr>
        <w:t>Weyand</w:t>
      </w:r>
      <w:proofErr w:type="spellEnd"/>
      <w:r w:rsidRPr="006855CD">
        <w:rPr>
          <w:rFonts w:ascii="Times New Roman" w:hAnsi="Times New Roman" w:cs="Times New Roman"/>
        </w:rPr>
        <w:t xml:space="preserve">, </w:t>
      </w:r>
      <w:proofErr w:type="spellStart"/>
      <w:r w:rsidRPr="006855CD">
        <w:rPr>
          <w:rFonts w:ascii="Times New Roman" w:hAnsi="Times New Roman" w:cs="Times New Roman"/>
        </w:rPr>
        <w:t>et</w:t>
      </w:r>
      <w:proofErr w:type="spellEnd"/>
      <w:r w:rsidRPr="006855CD">
        <w:rPr>
          <w:rFonts w:ascii="Times New Roman" w:hAnsi="Times New Roman" w:cs="Times New Roman"/>
        </w:rPr>
        <w:t xml:space="preserve"> </w:t>
      </w:r>
      <w:proofErr w:type="spellStart"/>
      <w:r w:rsidRPr="006855CD">
        <w:rPr>
          <w:rFonts w:ascii="Times New Roman" w:hAnsi="Times New Roman" w:cs="Times New Roman"/>
        </w:rPr>
        <w:t>al</w:t>
      </w:r>
      <w:proofErr w:type="spellEnd"/>
      <w:r w:rsidRPr="006855CD">
        <w:rPr>
          <w:rFonts w:ascii="Times New Roman" w:hAnsi="Times New Roman" w:cs="Times New Roman"/>
        </w:rPr>
        <w:t xml:space="preserve">. </w:t>
      </w:r>
      <w:r w:rsidR="00E10A12">
        <w:rPr>
          <w:rFonts w:ascii="Times New Roman" w:hAnsi="Times New Roman" w:cs="Times New Roman"/>
        </w:rPr>
        <w:t xml:space="preserve">2009; </w:t>
      </w:r>
      <w:proofErr w:type="spellStart"/>
      <w:r w:rsidR="00E10A12">
        <w:rPr>
          <w:rFonts w:ascii="Times New Roman" w:hAnsi="Times New Roman" w:cs="Times New Roman"/>
        </w:rPr>
        <w:t>Brüggemann</w:t>
      </w:r>
      <w:proofErr w:type="spellEnd"/>
      <w:r w:rsidR="00E10A12">
        <w:rPr>
          <w:rFonts w:ascii="Times New Roman" w:hAnsi="Times New Roman" w:cs="Times New Roman"/>
        </w:rPr>
        <w:t xml:space="preserve">, </w:t>
      </w:r>
      <w:proofErr w:type="spellStart"/>
      <w:r w:rsidR="00E10A12">
        <w:rPr>
          <w:rFonts w:ascii="Times New Roman" w:hAnsi="Times New Roman" w:cs="Times New Roman"/>
        </w:rPr>
        <w:t>et</w:t>
      </w:r>
      <w:proofErr w:type="spellEnd"/>
      <w:r w:rsidR="00E10A12">
        <w:rPr>
          <w:rFonts w:ascii="Times New Roman" w:hAnsi="Times New Roman" w:cs="Times New Roman"/>
        </w:rPr>
        <w:t xml:space="preserve"> </w:t>
      </w:r>
      <w:proofErr w:type="spellStart"/>
      <w:r w:rsidR="00E10A12">
        <w:rPr>
          <w:rFonts w:ascii="Times New Roman" w:hAnsi="Times New Roman" w:cs="Times New Roman"/>
        </w:rPr>
        <w:t>al</w:t>
      </w:r>
      <w:proofErr w:type="spellEnd"/>
      <w:r w:rsidR="00E10A12">
        <w:rPr>
          <w:rFonts w:ascii="Times New Roman" w:hAnsi="Times New Roman" w:cs="Times New Roman"/>
        </w:rPr>
        <w:t>. 2008).</w:t>
      </w:r>
    </w:p>
    <w:p w14:paraId="2DD2CC30" w14:textId="77777777" w:rsidR="00F8247C" w:rsidRPr="006855CD" w:rsidRDefault="00F8247C" w:rsidP="005643C7">
      <w:pPr>
        <w:spacing w:line="240" w:lineRule="auto"/>
        <w:jc w:val="both"/>
        <w:rPr>
          <w:rFonts w:ascii="Times New Roman" w:hAnsi="Times New Roman" w:cs="Times New Roman"/>
          <w:sz w:val="22"/>
          <w:szCs w:val="22"/>
        </w:rPr>
      </w:pPr>
    </w:p>
    <w:p w14:paraId="0AF02BC7" w14:textId="77777777" w:rsidR="005643C7" w:rsidRPr="006855CD" w:rsidRDefault="005643C7" w:rsidP="00E10A12">
      <w:pPr>
        <w:spacing w:after="0" w:line="240" w:lineRule="auto"/>
        <w:rPr>
          <w:rFonts w:ascii="Times New Roman" w:hAnsi="Times New Roman" w:cs="Times New Roman"/>
          <w:b/>
          <w:bCs/>
          <w:sz w:val="22"/>
          <w:szCs w:val="22"/>
        </w:rPr>
      </w:pPr>
      <w:r w:rsidRPr="006855CD">
        <w:rPr>
          <w:rFonts w:ascii="Times New Roman" w:hAnsi="Times New Roman" w:cs="Times New Roman"/>
          <w:b/>
          <w:bCs/>
          <w:sz w:val="22"/>
          <w:szCs w:val="22"/>
        </w:rPr>
        <w:t>Σχήμα</w:t>
      </w:r>
      <w:r w:rsidR="00F8247C" w:rsidRPr="006855CD">
        <w:rPr>
          <w:rFonts w:ascii="Times New Roman" w:hAnsi="Times New Roman" w:cs="Times New Roman"/>
          <w:b/>
          <w:bCs/>
          <w:sz w:val="22"/>
          <w:szCs w:val="22"/>
        </w:rPr>
        <w:t xml:space="preserve">, </w:t>
      </w:r>
      <w:r w:rsidRPr="006855CD">
        <w:rPr>
          <w:rFonts w:ascii="Times New Roman" w:hAnsi="Times New Roman" w:cs="Times New Roman"/>
          <w:b/>
          <w:bCs/>
          <w:sz w:val="22"/>
          <w:szCs w:val="22"/>
        </w:rPr>
        <w:t>υλικά</w:t>
      </w:r>
      <w:r w:rsidR="00F8247C" w:rsidRPr="006855CD">
        <w:rPr>
          <w:rFonts w:ascii="Times New Roman" w:hAnsi="Times New Roman" w:cs="Times New Roman"/>
          <w:b/>
          <w:bCs/>
          <w:sz w:val="22"/>
          <w:szCs w:val="22"/>
        </w:rPr>
        <w:t xml:space="preserve"> και προκλήσεις</w:t>
      </w:r>
    </w:p>
    <w:p w14:paraId="3ACC18B5" w14:textId="77777777" w:rsidR="00DA6482" w:rsidRPr="006855CD" w:rsidRDefault="005643C7" w:rsidP="00E10A12">
      <w:pPr>
        <w:spacing w:after="0" w:line="240" w:lineRule="auto"/>
        <w:ind w:firstLine="397"/>
        <w:jc w:val="both"/>
        <w:rPr>
          <w:rFonts w:ascii="Times New Roman" w:hAnsi="Times New Roman" w:cs="Times New Roman"/>
        </w:rPr>
      </w:pPr>
      <w:r w:rsidRPr="006855CD">
        <w:rPr>
          <w:rFonts w:ascii="Times New Roman" w:hAnsi="Times New Roman" w:cs="Times New Roman"/>
        </w:rPr>
        <w:t>Ο καμπύλος σχεδιασμός τ</w:t>
      </w:r>
      <w:r w:rsidR="00F8247C" w:rsidRPr="006855CD">
        <w:rPr>
          <w:rFonts w:ascii="Times New Roman" w:hAnsi="Times New Roman" w:cs="Times New Roman"/>
        </w:rPr>
        <w:t>ων</w:t>
      </w:r>
      <w:r w:rsidRPr="006855CD">
        <w:rPr>
          <w:rFonts w:ascii="Times New Roman" w:hAnsi="Times New Roman" w:cs="Times New Roman"/>
        </w:rPr>
        <w:t xml:space="preserve"> RSP επιτρέπει μέγιστο χρόνο επαφής με το έδαφος και αποτελεσματική μεταφορά δύναμης, που είναι ζωτικής σημασίας για σπριντ υψηλής ταχύτητας. Οι πρώιμες προθέσεις ήταν κατασκευασμένες από μέταλλο και ξύλο, αλλά οι σύγχρονες εκδόσεις χρησιμοποιούν ελαφριά, ανθεκτικά υλικά όπως ανθρακονήματα, τα οποία προσφέρουν ανώτερη επιστροφή ενέργειας και ανθεκτικότητα (</w:t>
      </w:r>
      <w:proofErr w:type="spellStart"/>
      <w:r w:rsidRPr="006855CD">
        <w:rPr>
          <w:rFonts w:ascii="Times New Roman" w:hAnsi="Times New Roman" w:cs="Times New Roman"/>
        </w:rPr>
        <w:t>Hobara</w:t>
      </w:r>
      <w:proofErr w:type="spellEnd"/>
      <w:r w:rsidRPr="006855CD">
        <w:rPr>
          <w:rFonts w:ascii="Times New Roman" w:hAnsi="Times New Roman" w:cs="Times New Roman"/>
        </w:rPr>
        <w:t xml:space="preserve">, 2014; </w:t>
      </w:r>
      <w:proofErr w:type="spellStart"/>
      <w:r w:rsidRPr="006855CD">
        <w:rPr>
          <w:rFonts w:ascii="Times New Roman" w:hAnsi="Times New Roman" w:cs="Times New Roman"/>
        </w:rPr>
        <w:t>Dyer</w:t>
      </w:r>
      <w:proofErr w:type="spellEnd"/>
      <w:r w:rsidRPr="006855CD">
        <w:rPr>
          <w:rFonts w:ascii="Times New Roman" w:hAnsi="Times New Roman" w:cs="Times New Roman"/>
        </w:rPr>
        <w:t>, 2015).</w:t>
      </w:r>
    </w:p>
    <w:p w14:paraId="42DCA00F" w14:textId="77777777" w:rsidR="005643C7" w:rsidRPr="006855CD" w:rsidRDefault="005643C7" w:rsidP="00E10A12">
      <w:pPr>
        <w:spacing w:after="0" w:line="240" w:lineRule="auto"/>
        <w:ind w:firstLine="397"/>
        <w:jc w:val="both"/>
        <w:rPr>
          <w:rFonts w:ascii="Times New Roman" w:hAnsi="Times New Roman" w:cs="Times New Roman"/>
        </w:rPr>
      </w:pPr>
      <w:r w:rsidRPr="006855CD">
        <w:rPr>
          <w:rFonts w:ascii="Times New Roman" w:hAnsi="Times New Roman" w:cs="Times New Roman"/>
        </w:rPr>
        <w:t xml:space="preserve">Ο </w:t>
      </w:r>
      <w:proofErr w:type="spellStart"/>
      <w:r w:rsidRPr="006855CD">
        <w:rPr>
          <w:rFonts w:ascii="Times New Roman" w:hAnsi="Times New Roman" w:cs="Times New Roman"/>
        </w:rPr>
        <w:t>Dyer</w:t>
      </w:r>
      <w:proofErr w:type="spellEnd"/>
      <w:r w:rsidRPr="006855CD">
        <w:rPr>
          <w:rFonts w:ascii="Times New Roman" w:hAnsi="Times New Roman" w:cs="Times New Roman"/>
        </w:rPr>
        <w:t xml:space="preserve"> (2015) τονίζει επίσης ότι η βελτίωση των υλικών με την πάροδο του χρόνου έχει συμβάλει σημαντικά στη μείωση των χρόνων σπριντ των ανδρών ακρωτηριασμένων σπρίντερ. Ειδικότερα, η μετάβαση σε σχέδια από ανθρακονήματα έχει βελτιώσει τις δυνατότητες αποθήκευσης και επιστροφής ενέργειας, επιτρέποντας ταχύτερο και πιο αποτελεσματικό τρέξιμο.</w:t>
      </w:r>
    </w:p>
    <w:p w14:paraId="24F54428" w14:textId="77777777" w:rsidR="00F8247C" w:rsidRPr="006855CD" w:rsidRDefault="00F8247C" w:rsidP="00E10A12">
      <w:pPr>
        <w:spacing w:after="0" w:line="240" w:lineRule="auto"/>
        <w:ind w:firstLine="397"/>
        <w:jc w:val="both"/>
        <w:rPr>
          <w:rFonts w:ascii="Times New Roman" w:hAnsi="Times New Roman" w:cs="Times New Roman"/>
        </w:rPr>
      </w:pPr>
      <w:r w:rsidRPr="006855CD">
        <w:rPr>
          <w:rFonts w:ascii="Times New Roman" w:hAnsi="Times New Roman" w:cs="Times New Roman"/>
        </w:rPr>
        <w:t xml:space="preserve">Και ενώ ο σχεδιασμός και τα υλικά των RSP εμφανίζουν τεράστια πρόοδο, υπάρχουν ακόμα κάποιες προκλήσεις που πρέπει να ξεπεραστούν για τη </w:t>
      </w:r>
      <w:r w:rsidRPr="006855CD">
        <w:rPr>
          <w:rFonts w:ascii="Times New Roman" w:hAnsi="Times New Roman" w:cs="Times New Roman"/>
        </w:rPr>
        <w:lastRenderedPageBreak/>
        <w:t>βελτιστοποίηση της απόδοσης αθλητών σπριντ. Αυτές οι συσκευές αντιμετωπίζουν μοναδικές προκλήσεις που σχετίζονται με την αεροδυναμική, την αποδοτική μεταφορά ενέργειας, την προσαρμοστικότητα στις στροφές, και τη σταθερότητα της σύνδεσης με το ανθρώπινο σώμα.</w:t>
      </w:r>
    </w:p>
    <w:p w14:paraId="70446ACD" w14:textId="77777777" w:rsidR="00F8247C" w:rsidRPr="006855CD" w:rsidRDefault="00F8247C" w:rsidP="00E10A12">
      <w:pPr>
        <w:spacing w:after="0" w:line="240" w:lineRule="auto"/>
        <w:ind w:firstLine="397"/>
        <w:jc w:val="both"/>
        <w:rPr>
          <w:rFonts w:ascii="Times New Roman" w:hAnsi="Times New Roman" w:cs="Times New Roman"/>
        </w:rPr>
      </w:pPr>
      <w:r w:rsidRPr="006855CD">
        <w:rPr>
          <w:rFonts w:ascii="Times New Roman" w:hAnsi="Times New Roman" w:cs="Times New Roman"/>
        </w:rPr>
        <w:t xml:space="preserve">Πρόσφατα, </w:t>
      </w:r>
      <w:r w:rsidR="0063270C" w:rsidRPr="0063270C">
        <w:rPr>
          <w:rFonts w:ascii="Times New Roman" w:hAnsi="Times New Roman" w:cs="Times New Roman"/>
        </w:rPr>
        <w:t>εταιρίες που καινοτομούν στον τομέα κατασκευής προσθετικών μελών</w:t>
      </w:r>
      <w:r w:rsidRPr="006855CD">
        <w:rPr>
          <w:rFonts w:ascii="Times New Roman" w:hAnsi="Times New Roman" w:cs="Times New Roman"/>
        </w:rPr>
        <w:t xml:space="preserve">, αποδέχθηκαν την πρόκληση να αναπτύξουν την επόμενη γενιά λεπίδων, παρουσιάζοντας την ιδέα "F1", ένα κορυφαίο, </w:t>
      </w:r>
      <w:proofErr w:type="spellStart"/>
      <w:r w:rsidRPr="006855CD">
        <w:rPr>
          <w:rFonts w:ascii="Times New Roman" w:hAnsi="Times New Roman" w:cs="Times New Roman"/>
        </w:rPr>
        <w:t>premium</w:t>
      </w:r>
      <w:proofErr w:type="spellEnd"/>
      <w:r w:rsidRPr="006855CD">
        <w:rPr>
          <w:rFonts w:ascii="Times New Roman" w:hAnsi="Times New Roman" w:cs="Times New Roman"/>
        </w:rPr>
        <w:t xml:space="preserve"> σετ προσθετικών μελών, κατάλληλο για αθλητές τόσο Ολυμπιακών όσο και </w:t>
      </w:r>
      <w:proofErr w:type="spellStart"/>
      <w:r w:rsidRPr="006855CD">
        <w:rPr>
          <w:rFonts w:ascii="Times New Roman" w:hAnsi="Times New Roman" w:cs="Times New Roman"/>
        </w:rPr>
        <w:t>Παραολυμπιακών</w:t>
      </w:r>
      <w:proofErr w:type="spellEnd"/>
      <w:r w:rsidRPr="006855CD">
        <w:rPr>
          <w:rFonts w:ascii="Times New Roman" w:hAnsi="Times New Roman" w:cs="Times New Roman"/>
        </w:rPr>
        <w:t xml:space="preserve"> αγώνων. Οι μηχανικές βελτιώσεις που ενσωματώθηκαν στα "F1" μοντέλα ανταποκρίνονται στις ανάγκες των αθλητών ILEA, επιλύοντας τις προκλήσεις στον τομέα της αεροδυναμικής αλλά και της απώλειας ενέργειας στις στροφές. Για την βελτίωση της αεροδυναμικής των RSP, ομάδα μηχανικών </w:t>
      </w:r>
      <w:r w:rsidR="0063270C">
        <w:rPr>
          <w:rFonts w:ascii="Times New Roman" w:hAnsi="Times New Roman" w:cs="Times New Roman"/>
        </w:rPr>
        <w:t xml:space="preserve">από τις εταιρίες που ασχολούνται με τις </w:t>
      </w:r>
      <w:r w:rsidR="0063270C" w:rsidRPr="0063270C">
        <w:rPr>
          <w:rFonts w:ascii="Times New Roman" w:hAnsi="Times New Roman" w:cs="Times New Roman"/>
        </w:rPr>
        <w:t xml:space="preserve">τελευταίες τεχνολογικές εξελίξεις </w:t>
      </w:r>
      <w:r w:rsidR="0063270C">
        <w:rPr>
          <w:rFonts w:ascii="Times New Roman" w:hAnsi="Times New Roman" w:cs="Times New Roman"/>
        </w:rPr>
        <w:t>σ</w:t>
      </w:r>
      <w:r w:rsidR="0063270C" w:rsidRPr="0063270C">
        <w:rPr>
          <w:rFonts w:ascii="Times New Roman" w:hAnsi="Times New Roman" w:cs="Times New Roman"/>
        </w:rPr>
        <w:t>την κατασκευή προσθετικών μελών</w:t>
      </w:r>
      <w:r w:rsidR="0063270C">
        <w:rPr>
          <w:rFonts w:ascii="Times New Roman" w:hAnsi="Times New Roman" w:cs="Times New Roman"/>
        </w:rPr>
        <w:t xml:space="preserve">, </w:t>
      </w:r>
      <w:r w:rsidRPr="006855CD">
        <w:rPr>
          <w:rFonts w:ascii="Times New Roman" w:hAnsi="Times New Roman" w:cs="Times New Roman"/>
        </w:rPr>
        <w:t>χρησιμοποίησε</w:t>
      </w:r>
      <w:r w:rsidRPr="0063270C">
        <w:rPr>
          <w:rFonts w:ascii="Times New Roman" w:hAnsi="Times New Roman" w:cs="Times New Roman"/>
        </w:rPr>
        <w:t xml:space="preserve"> </w:t>
      </w:r>
      <w:r w:rsidRPr="006855CD">
        <w:rPr>
          <w:rFonts w:ascii="Times New Roman" w:hAnsi="Times New Roman" w:cs="Times New Roman"/>
        </w:rPr>
        <w:t>υπολογιστική</w:t>
      </w:r>
      <w:r w:rsidRPr="0063270C">
        <w:rPr>
          <w:rFonts w:ascii="Times New Roman" w:hAnsi="Times New Roman" w:cs="Times New Roman"/>
        </w:rPr>
        <w:t xml:space="preserve"> </w:t>
      </w:r>
      <w:proofErr w:type="spellStart"/>
      <w:r w:rsidRPr="006855CD">
        <w:rPr>
          <w:rFonts w:ascii="Times New Roman" w:hAnsi="Times New Roman" w:cs="Times New Roman"/>
        </w:rPr>
        <w:t>ρευστοδυναμική</w:t>
      </w:r>
      <w:proofErr w:type="spellEnd"/>
      <w:r w:rsidRPr="0063270C">
        <w:rPr>
          <w:rFonts w:ascii="Times New Roman" w:hAnsi="Times New Roman" w:cs="Times New Roman"/>
        </w:rPr>
        <w:t xml:space="preserve"> (</w:t>
      </w:r>
      <w:r w:rsidRPr="0063270C">
        <w:rPr>
          <w:rFonts w:ascii="Times New Roman" w:hAnsi="Times New Roman" w:cs="Times New Roman"/>
          <w:lang w:val="en-US"/>
        </w:rPr>
        <w:t>computational</w:t>
      </w:r>
      <w:r w:rsidRPr="0063270C">
        <w:rPr>
          <w:rFonts w:ascii="Times New Roman" w:hAnsi="Times New Roman" w:cs="Times New Roman"/>
        </w:rPr>
        <w:t xml:space="preserve"> </w:t>
      </w:r>
      <w:r w:rsidRPr="0063270C">
        <w:rPr>
          <w:rFonts w:ascii="Times New Roman" w:hAnsi="Times New Roman" w:cs="Times New Roman"/>
          <w:lang w:val="en-US"/>
        </w:rPr>
        <w:t>fluid</w:t>
      </w:r>
      <w:r w:rsidRPr="0063270C">
        <w:rPr>
          <w:rFonts w:ascii="Times New Roman" w:hAnsi="Times New Roman" w:cs="Times New Roman"/>
        </w:rPr>
        <w:t xml:space="preserve"> </w:t>
      </w:r>
      <w:r w:rsidRPr="0063270C">
        <w:rPr>
          <w:rFonts w:ascii="Times New Roman" w:hAnsi="Times New Roman" w:cs="Times New Roman"/>
          <w:lang w:val="en-US"/>
        </w:rPr>
        <w:t>dynamics</w:t>
      </w:r>
      <w:r w:rsidRPr="0063270C">
        <w:rPr>
          <w:rFonts w:ascii="Times New Roman" w:hAnsi="Times New Roman" w:cs="Times New Roman"/>
        </w:rPr>
        <w:t xml:space="preserve">, </w:t>
      </w:r>
      <w:r w:rsidRPr="0063270C">
        <w:rPr>
          <w:rFonts w:ascii="Times New Roman" w:hAnsi="Times New Roman" w:cs="Times New Roman"/>
          <w:lang w:val="en-US"/>
        </w:rPr>
        <w:t>CFD</w:t>
      </w:r>
      <w:r w:rsidRPr="0063270C">
        <w:rPr>
          <w:rFonts w:ascii="Times New Roman" w:hAnsi="Times New Roman" w:cs="Times New Roman"/>
        </w:rPr>
        <w:t xml:space="preserve">). </w:t>
      </w:r>
      <w:r w:rsidRPr="006855CD">
        <w:rPr>
          <w:rFonts w:ascii="Times New Roman" w:hAnsi="Times New Roman" w:cs="Times New Roman"/>
        </w:rPr>
        <w:t xml:space="preserve">Ανέπτυξαν μια επιφάνεια πτερυγίου με </w:t>
      </w:r>
      <w:proofErr w:type="spellStart"/>
      <w:r w:rsidRPr="006855CD">
        <w:rPr>
          <w:rFonts w:ascii="Times New Roman" w:hAnsi="Times New Roman" w:cs="Times New Roman"/>
        </w:rPr>
        <w:t>μικροδομές</w:t>
      </w:r>
      <w:proofErr w:type="spellEnd"/>
      <w:r w:rsidRPr="006855CD">
        <w:rPr>
          <w:rFonts w:ascii="Times New Roman" w:hAnsi="Times New Roman" w:cs="Times New Roman"/>
        </w:rPr>
        <w:t>, η οποία μειώνει σημαντικά τη δύναμη αντίστασης. Συγκεκριμένα, η δύναμη αντίστασης μειώθηκε από 8,74N σε 3,78N, επιτυγχάνοντας μείωση 57%. Αυτό οδήγησε σε βελτίωση του χρόνου απόδοσης κατά 0,5 δευτερόλεπτα σε αγώνα 400 μέτρων (</w:t>
      </w:r>
      <w:proofErr w:type="spellStart"/>
      <w:r w:rsidR="0063270C" w:rsidRPr="0063270C">
        <w:rPr>
          <w:rFonts w:ascii="Times New Roman" w:hAnsi="Times New Roman" w:cs="Times New Roman"/>
        </w:rPr>
        <w:t>Rigney</w:t>
      </w:r>
      <w:proofErr w:type="spellEnd"/>
      <w:r w:rsidR="0063270C" w:rsidRPr="0063270C">
        <w:rPr>
          <w:rFonts w:ascii="Times New Roman" w:hAnsi="Times New Roman" w:cs="Times New Roman"/>
        </w:rPr>
        <w:t xml:space="preserve">, </w:t>
      </w:r>
      <w:proofErr w:type="spellStart"/>
      <w:r w:rsidR="0063270C" w:rsidRPr="0063270C">
        <w:rPr>
          <w:rFonts w:ascii="Times New Roman" w:hAnsi="Times New Roman" w:cs="Times New Roman"/>
        </w:rPr>
        <w:t>et</w:t>
      </w:r>
      <w:proofErr w:type="spellEnd"/>
      <w:r w:rsidR="0063270C" w:rsidRPr="0063270C">
        <w:rPr>
          <w:rFonts w:ascii="Times New Roman" w:hAnsi="Times New Roman" w:cs="Times New Roman"/>
        </w:rPr>
        <w:t xml:space="preserve"> </w:t>
      </w:r>
      <w:proofErr w:type="spellStart"/>
      <w:r w:rsidR="0063270C" w:rsidRPr="0063270C">
        <w:rPr>
          <w:rFonts w:ascii="Times New Roman" w:hAnsi="Times New Roman" w:cs="Times New Roman"/>
        </w:rPr>
        <w:t>al</w:t>
      </w:r>
      <w:proofErr w:type="spellEnd"/>
      <w:r w:rsidR="0063270C" w:rsidRPr="0063270C">
        <w:rPr>
          <w:rFonts w:ascii="Times New Roman" w:hAnsi="Times New Roman" w:cs="Times New Roman"/>
        </w:rPr>
        <w:t xml:space="preserve">. 2017). </w:t>
      </w:r>
      <w:r w:rsidRPr="006855CD">
        <w:rPr>
          <w:rFonts w:ascii="Times New Roman" w:hAnsi="Times New Roman" w:cs="Times New Roman"/>
        </w:rPr>
        <w:t>Οι σπρίντερ ILEA χάνουν περίπου το 40% της ισχύος τους κατά τη διάρκεια των στροφών, γεγονός που οφείλεται κυρίως στην επίπεδη πλάκα της λεπίδας, η οποία δεν αναπαράγει το ανατομικό σχήμα και τη στρογγυλότητα του ανθρώπινου ποδιού. Για να αντιμετωπίσει την απώλεια ενέργειας στις στροφές, η ομάδα</w:t>
      </w:r>
      <w:r w:rsidR="0063270C" w:rsidRPr="0063270C">
        <w:rPr>
          <w:rFonts w:ascii="Times New Roman" w:hAnsi="Times New Roman" w:cs="Times New Roman"/>
        </w:rPr>
        <w:t xml:space="preserve"> </w:t>
      </w:r>
      <w:r w:rsidR="0063270C">
        <w:rPr>
          <w:rFonts w:ascii="Times New Roman" w:hAnsi="Times New Roman" w:cs="Times New Roman"/>
        </w:rPr>
        <w:t xml:space="preserve">μηχανικών </w:t>
      </w:r>
      <w:r w:rsidRPr="006855CD">
        <w:rPr>
          <w:rFonts w:ascii="Times New Roman" w:hAnsi="Times New Roman" w:cs="Times New Roman"/>
        </w:rPr>
        <w:t xml:space="preserve">σχεδίασε μια λεπίδα με καμπύλη στο κάτω μέρος, η οποία </w:t>
      </w:r>
      <w:r w:rsidR="0063270C" w:rsidRPr="006855CD">
        <w:rPr>
          <w:rFonts w:ascii="Times New Roman" w:hAnsi="Times New Roman" w:cs="Times New Roman"/>
        </w:rPr>
        <w:t>λειτουργεί</w:t>
      </w:r>
      <w:r w:rsidRPr="006855CD">
        <w:rPr>
          <w:rFonts w:ascii="Times New Roman" w:hAnsi="Times New Roman" w:cs="Times New Roman"/>
        </w:rPr>
        <w:t xml:space="preserve"> σαν αστράγαλος. Αυτό βελτίωσε τη μεταφορά ενέργειας στην επιφάνεια της πίστας, αυξάνοντας την ταχύτητα και την απόδοση και μειώνοντας την απώλεια ενέργειας στις στροφές </w:t>
      </w:r>
      <w:r w:rsidR="0063270C" w:rsidRPr="006855CD">
        <w:rPr>
          <w:rFonts w:ascii="Times New Roman" w:hAnsi="Times New Roman" w:cs="Times New Roman"/>
        </w:rPr>
        <w:t>(</w:t>
      </w:r>
      <w:proofErr w:type="spellStart"/>
      <w:r w:rsidR="0063270C" w:rsidRPr="0063270C">
        <w:rPr>
          <w:rFonts w:ascii="Times New Roman" w:hAnsi="Times New Roman" w:cs="Times New Roman"/>
        </w:rPr>
        <w:t>Rigney</w:t>
      </w:r>
      <w:proofErr w:type="spellEnd"/>
      <w:r w:rsidR="0063270C" w:rsidRPr="0063270C">
        <w:rPr>
          <w:rFonts w:ascii="Times New Roman" w:hAnsi="Times New Roman" w:cs="Times New Roman"/>
        </w:rPr>
        <w:t xml:space="preserve">, et </w:t>
      </w:r>
      <w:proofErr w:type="spellStart"/>
      <w:r w:rsidR="0063270C" w:rsidRPr="0063270C">
        <w:rPr>
          <w:rFonts w:ascii="Times New Roman" w:hAnsi="Times New Roman" w:cs="Times New Roman"/>
        </w:rPr>
        <w:t>al</w:t>
      </w:r>
      <w:proofErr w:type="spellEnd"/>
      <w:r w:rsidR="0063270C" w:rsidRPr="0063270C">
        <w:rPr>
          <w:rFonts w:ascii="Times New Roman" w:hAnsi="Times New Roman" w:cs="Times New Roman"/>
        </w:rPr>
        <w:t>.</w:t>
      </w:r>
      <w:r w:rsidR="00E10A12">
        <w:rPr>
          <w:rFonts w:ascii="Times New Roman" w:hAnsi="Times New Roman" w:cs="Times New Roman"/>
        </w:rPr>
        <w:t>,</w:t>
      </w:r>
      <w:r w:rsidR="0063270C" w:rsidRPr="0063270C">
        <w:rPr>
          <w:rFonts w:ascii="Times New Roman" w:hAnsi="Times New Roman" w:cs="Times New Roman"/>
        </w:rPr>
        <w:t xml:space="preserve"> 2017). </w:t>
      </w:r>
      <w:r w:rsidRPr="006855CD">
        <w:rPr>
          <w:rFonts w:ascii="Times New Roman" w:hAnsi="Times New Roman" w:cs="Times New Roman"/>
        </w:rPr>
        <w:t xml:space="preserve">Ένα ακόμη σημαντικό πρόβλημα των υπαρχόντων λεπίδων των RSP ήταν η αποσταθεροποίηση του συστήματος ασφάλισης λόγω του ιδρώτα που παράγεται από το δέρμα του υπολειπόμενου άκρου και προκαλεί χαλάρωση της αναρρόφησης της θήκης. </w:t>
      </w:r>
      <w:r w:rsidR="0063270C">
        <w:rPr>
          <w:rFonts w:ascii="Times New Roman" w:hAnsi="Times New Roman" w:cs="Times New Roman"/>
        </w:rPr>
        <w:t xml:space="preserve">Οι εταιρίες κατασκευής τεχνητών μελών </w:t>
      </w:r>
      <w:r w:rsidRPr="006855CD">
        <w:rPr>
          <w:rFonts w:ascii="Times New Roman" w:hAnsi="Times New Roman" w:cs="Times New Roman"/>
        </w:rPr>
        <w:t>το αντιμετώπισ</w:t>
      </w:r>
      <w:r w:rsidR="0063270C">
        <w:rPr>
          <w:rFonts w:ascii="Times New Roman" w:hAnsi="Times New Roman" w:cs="Times New Roman"/>
        </w:rPr>
        <w:t>αν αυτό</w:t>
      </w:r>
      <w:r w:rsidRPr="006855CD">
        <w:rPr>
          <w:rFonts w:ascii="Times New Roman" w:hAnsi="Times New Roman" w:cs="Times New Roman"/>
        </w:rPr>
        <w:t xml:space="preserve"> αναπτύσσοντας ένα υφασμάτινο κάλυμμα για την προστασία της επιφάνειας του κολοβώματος και ένα μηχανισμό κλειδώματος που ασφαλίζει τη λεπίδα στη θέση της. Το κάλυμμα διατηρεί τη σταθερότητα και λυγίζει κατά την ανύψωση του ποδιού, προσφέροντας επιπλέον ευελιξία </w:t>
      </w:r>
      <w:r w:rsidR="0063270C" w:rsidRPr="006855CD">
        <w:rPr>
          <w:rFonts w:ascii="Times New Roman" w:hAnsi="Times New Roman" w:cs="Times New Roman"/>
        </w:rPr>
        <w:t>(</w:t>
      </w:r>
      <w:proofErr w:type="spellStart"/>
      <w:r w:rsidR="0063270C" w:rsidRPr="0063270C">
        <w:rPr>
          <w:rFonts w:ascii="Times New Roman" w:hAnsi="Times New Roman" w:cs="Times New Roman"/>
        </w:rPr>
        <w:t>Rigney</w:t>
      </w:r>
      <w:proofErr w:type="spellEnd"/>
      <w:r w:rsidR="0063270C" w:rsidRPr="0063270C">
        <w:rPr>
          <w:rFonts w:ascii="Times New Roman" w:hAnsi="Times New Roman" w:cs="Times New Roman"/>
        </w:rPr>
        <w:t xml:space="preserve">, </w:t>
      </w:r>
      <w:proofErr w:type="spellStart"/>
      <w:r w:rsidR="0063270C" w:rsidRPr="0063270C">
        <w:rPr>
          <w:rFonts w:ascii="Times New Roman" w:hAnsi="Times New Roman" w:cs="Times New Roman"/>
        </w:rPr>
        <w:t>et</w:t>
      </w:r>
      <w:proofErr w:type="spellEnd"/>
      <w:r w:rsidR="0063270C" w:rsidRPr="0063270C">
        <w:rPr>
          <w:rFonts w:ascii="Times New Roman" w:hAnsi="Times New Roman" w:cs="Times New Roman"/>
        </w:rPr>
        <w:t xml:space="preserve"> </w:t>
      </w:r>
      <w:proofErr w:type="spellStart"/>
      <w:r w:rsidR="0063270C" w:rsidRPr="0063270C">
        <w:rPr>
          <w:rFonts w:ascii="Times New Roman" w:hAnsi="Times New Roman" w:cs="Times New Roman"/>
        </w:rPr>
        <w:t>al</w:t>
      </w:r>
      <w:proofErr w:type="spellEnd"/>
      <w:r w:rsidR="0063270C" w:rsidRPr="0063270C">
        <w:rPr>
          <w:rFonts w:ascii="Times New Roman" w:hAnsi="Times New Roman" w:cs="Times New Roman"/>
        </w:rPr>
        <w:t xml:space="preserve">. 2017). </w:t>
      </w:r>
      <w:r w:rsidRPr="006855CD">
        <w:rPr>
          <w:rFonts w:ascii="Times New Roman" w:hAnsi="Times New Roman" w:cs="Times New Roman"/>
        </w:rPr>
        <w:t xml:space="preserve">Οι </w:t>
      </w:r>
      <w:r w:rsidR="0063270C">
        <w:rPr>
          <w:rFonts w:ascii="Times New Roman" w:hAnsi="Times New Roman" w:cs="Times New Roman"/>
        </w:rPr>
        <w:t xml:space="preserve">τεχνολογικές </w:t>
      </w:r>
      <w:r w:rsidRPr="006855CD">
        <w:rPr>
          <w:rFonts w:ascii="Times New Roman" w:hAnsi="Times New Roman" w:cs="Times New Roman"/>
        </w:rPr>
        <w:t xml:space="preserve">καινοτομίες που εισήγαγαν </w:t>
      </w:r>
      <w:r w:rsidR="0063270C">
        <w:rPr>
          <w:rFonts w:ascii="Times New Roman" w:hAnsi="Times New Roman" w:cs="Times New Roman"/>
        </w:rPr>
        <w:t>οι εταιρίες</w:t>
      </w:r>
      <w:r w:rsidRPr="006855CD">
        <w:rPr>
          <w:rFonts w:ascii="Times New Roman" w:hAnsi="Times New Roman" w:cs="Times New Roman"/>
        </w:rPr>
        <w:t xml:space="preserve"> στο σχέδιο "F1" παρήγαγαν νέες λεπίδες οι οποίες βελτίωσαν σημαντικά την απόδοση και την άνεση των αθλητών ILEA. Αυτό φαίνεται να ανοίγει τον δρόμο για ακόμη μεγαλύτερη πρόοδο στην εμβιομηχανική των προσθετικών μελών, προσφέροντας στους αθλητές τη δυνατότητα να ξεπεράσουν τα φυσικά όρια (Fletcher, et al. 2021). </w:t>
      </w:r>
    </w:p>
    <w:p w14:paraId="0BC22420" w14:textId="77777777" w:rsidR="0063270C" w:rsidRDefault="0063270C" w:rsidP="005643C7">
      <w:pPr>
        <w:spacing w:line="240" w:lineRule="auto"/>
        <w:jc w:val="both"/>
        <w:rPr>
          <w:rFonts w:ascii="Times New Roman" w:hAnsi="Times New Roman" w:cs="Times New Roman"/>
          <w:b/>
          <w:bCs/>
          <w:sz w:val="22"/>
          <w:szCs w:val="22"/>
        </w:rPr>
      </w:pPr>
    </w:p>
    <w:p w14:paraId="31F09773" w14:textId="77777777" w:rsidR="005643C7" w:rsidRPr="006855CD" w:rsidRDefault="005643C7" w:rsidP="00E10A12">
      <w:pPr>
        <w:spacing w:after="0" w:line="240" w:lineRule="auto"/>
        <w:rPr>
          <w:rFonts w:ascii="Times New Roman" w:hAnsi="Times New Roman" w:cs="Times New Roman"/>
          <w:b/>
          <w:bCs/>
          <w:sz w:val="22"/>
          <w:szCs w:val="22"/>
        </w:rPr>
      </w:pPr>
      <w:r w:rsidRPr="006855CD">
        <w:rPr>
          <w:rFonts w:ascii="Times New Roman" w:hAnsi="Times New Roman" w:cs="Times New Roman"/>
          <w:b/>
          <w:bCs/>
          <w:sz w:val="22"/>
          <w:szCs w:val="22"/>
        </w:rPr>
        <w:t>Μελλοντικές προοπτικές</w:t>
      </w:r>
    </w:p>
    <w:p w14:paraId="75EED69D" w14:textId="77777777" w:rsidR="005643C7" w:rsidRPr="006855CD" w:rsidRDefault="005643C7" w:rsidP="00E10A12">
      <w:pPr>
        <w:spacing w:after="0" w:line="240" w:lineRule="auto"/>
        <w:ind w:firstLine="284"/>
        <w:jc w:val="both"/>
        <w:rPr>
          <w:rFonts w:ascii="Times New Roman" w:hAnsi="Times New Roman" w:cs="Times New Roman"/>
        </w:rPr>
      </w:pPr>
      <w:r w:rsidRPr="006855CD">
        <w:rPr>
          <w:rFonts w:ascii="Times New Roman" w:hAnsi="Times New Roman" w:cs="Times New Roman"/>
        </w:rPr>
        <w:t xml:space="preserve">Το χάσμα επιδόσεων μεταξύ των αθλητών ILEA και ABS αναμένεται να μειωθεί περαιτέρω καθώς εξελίσσεται η προσθετική τεχνολογία. Οι πρόοδοι στην επιστήμη των υλικών, όπως τα </w:t>
      </w:r>
      <w:r w:rsidR="00F8247C" w:rsidRPr="006855CD">
        <w:rPr>
          <w:rFonts w:ascii="Times New Roman" w:hAnsi="Times New Roman" w:cs="Times New Roman"/>
        </w:rPr>
        <w:t xml:space="preserve">σύνθετα </w:t>
      </w:r>
      <w:r w:rsidRPr="006855CD">
        <w:rPr>
          <w:rFonts w:ascii="Times New Roman" w:hAnsi="Times New Roman" w:cs="Times New Roman"/>
        </w:rPr>
        <w:t xml:space="preserve">βιομηχανικά υλικά, θα μπορούσαν να βελτιώσουν την επιστροφή ενέργειας και να μειώσουν το βάρος. Τα έξυπνα προσθετικά, ενσωματωμένα με αισθητήρες και τεχνητή νοημοσύνη, μπορούν να παρέχουν προσαρμογές σε πραγματικό χρόνο για τη βελτιστοποίηση της </w:t>
      </w:r>
      <w:proofErr w:type="spellStart"/>
      <w:r w:rsidRPr="006855CD">
        <w:rPr>
          <w:rFonts w:ascii="Times New Roman" w:hAnsi="Times New Roman" w:cs="Times New Roman"/>
        </w:rPr>
        <w:t>εμβιομηχανικής</w:t>
      </w:r>
      <w:proofErr w:type="spellEnd"/>
      <w:r w:rsidRPr="006855CD">
        <w:rPr>
          <w:rFonts w:ascii="Times New Roman" w:hAnsi="Times New Roman" w:cs="Times New Roman"/>
        </w:rPr>
        <w:t xml:space="preserve"> κατά τη διάρκεια των αγώνων</w:t>
      </w:r>
      <w:r w:rsidR="00F8247C" w:rsidRPr="006855CD">
        <w:rPr>
          <w:rFonts w:ascii="Times New Roman" w:hAnsi="Times New Roman" w:cs="Times New Roman"/>
        </w:rPr>
        <w:t xml:space="preserve"> (Fletcher, 2021)</w:t>
      </w:r>
      <w:r w:rsidRPr="006855CD">
        <w:rPr>
          <w:rFonts w:ascii="Times New Roman" w:hAnsi="Times New Roman" w:cs="Times New Roman"/>
        </w:rPr>
        <w:t>.</w:t>
      </w:r>
      <w:r w:rsidR="00F8247C" w:rsidRPr="006855CD">
        <w:rPr>
          <w:rFonts w:ascii="Times New Roman" w:hAnsi="Times New Roman" w:cs="Times New Roman"/>
        </w:rPr>
        <w:t xml:space="preserve"> Μ</w:t>
      </w:r>
      <w:r w:rsidRPr="006855CD">
        <w:rPr>
          <w:rFonts w:ascii="Times New Roman" w:hAnsi="Times New Roman" w:cs="Times New Roman"/>
        </w:rPr>
        <w:t>ε τη συνεχή καινοτομία στο σχεδιασμό προσθετικών</w:t>
      </w:r>
      <w:r w:rsidR="00F8247C" w:rsidRPr="006855CD">
        <w:rPr>
          <w:rFonts w:ascii="Times New Roman" w:hAnsi="Times New Roman" w:cs="Times New Roman"/>
        </w:rPr>
        <w:t xml:space="preserve"> μελών</w:t>
      </w:r>
      <w:r w:rsidRPr="006855CD">
        <w:rPr>
          <w:rFonts w:ascii="Times New Roman" w:hAnsi="Times New Roman" w:cs="Times New Roman"/>
        </w:rPr>
        <w:t xml:space="preserve">, είναι δυνατόν οι ακρωτηριασμένοι σπρίντερ να επιτύχουν ισοδύναμες επιδόσεις ή ακόμη και να ξεπεράσουν τους αρτιμελείς </w:t>
      </w:r>
      <w:r w:rsidR="00F8247C" w:rsidRPr="006855CD">
        <w:rPr>
          <w:rFonts w:ascii="Times New Roman" w:hAnsi="Times New Roman" w:cs="Times New Roman"/>
        </w:rPr>
        <w:t>συναθλητές</w:t>
      </w:r>
      <w:r w:rsidRPr="006855CD">
        <w:rPr>
          <w:rFonts w:ascii="Times New Roman" w:hAnsi="Times New Roman" w:cs="Times New Roman"/>
        </w:rPr>
        <w:t xml:space="preserve"> τους σε ορισμένα σενάρια. Μέχρι το 2068, οι εξελίξεις στη εμβιομηχανική, τα υλικά και τις μεθοδολογίες </w:t>
      </w:r>
      <w:r w:rsidRPr="006855CD">
        <w:rPr>
          <w:rFonts w:ascii="Times New Roman" w:hAnsi="Times New Roman" w:cs="Times New Roman"/>
        </w:rPr>
        <w:lastRenderedPageBreak/>
        <w:t>προπόνησης θα μπορούσαν να οδηγήσουν σε επαναπροσδιορισμό των ορίων απόδοσης στα 100 μέτρα σπριντ</w:t>
      </w:r>
      <w:r w:rsidR="00F8247C" w:rsidRPr="006855CD">
        <w:rPr>
          <w:rFonts w:ascii="Times New Roman" w:hAnsi="Times New Roman" w:cs="Times New Roman"/>
        </w:rPr>
        <w:t xml:space="preserve"> (Dyer, 2015)</w:t>
      </w:r>
      <w:r w:rsidRPr="006855CD">
        <w:rPr>
          <w:rFonts w:ascii="Times New Roman" w:hAnsi="Times New Roman" w:cs="Times New Roman"/>
        </w:rPr>
        <w:t>.</w:t>
      </w:r>
    </w:p>
    <w:p w14:paraId="66AC3BF2" w14:textId="77777777" w:rsidR="00F8247C" w:rsidRPr="006855CD" w:rsidRDefault="00F8247C" w:rsidP="00E10A12">
      <w:pPr>
        <w:spacing w:after="0" w:line="240" w:lineRule="auto"/>
        <w:ind w:firstLine="397"/>
        <w:jc w:val="both"/>
        <w:rPr>
          <w:rFonts w:ascii="Times New Roman" w:hAnsi="Times New Roman" w:cs="Times New Roman"/>
        </w:rPr>
      </w:pPr>
      <w:r w:rsidRPr="006855CD">
        <w:rPr>
          <w:rFonts w:ascii="Times New Roman" w:hAnsi="Times New Roman" w:cs="Times New Roman"/>
        </w:rPr>
        <w:t xml:space="preserve">Ο ρυθμός βελτίωσης των επιδόσεων σπριντ μεταξύ των αθλητών ILEA ξεπερνά σημαντικά αυτόν των αθλητών με υγιή σώματα. Το 1987 παρατηρήθηκε ουσιαστική αύξηση της επίδοσης των ακρωτηριασμένων στο σπριντ, κυρίως λόγω τεχνολογικών εξελίξεων στο σχεδιασμό του RSP. Η εισαγωγή της ίνας άνθρακα από τον </w:t>
      </w:r>
      <w:proofErr w:type="spellStart"/>
      <w:r w:rsidRPr="006855CD">
        <w:rPr>
          <w:rFonts w:ascii="Times New Roman" w:hAnsi="Times New Roman" w:cs="Times New Roman"/>
        </w:rPr>
        <w:t>Van</w:t>
      </w:r>
      <w:proofErr w:type="spellEnd"/>
      <w:r w:rsidRPr="006855CD">
        <w:rPr>
          <w:rFonts w:ascii="Times New Roman" w:hAnsi="Times New Roman" w:cs="Times New Roman"/>
        </w:rPr>
        <w:t xml:space="preserve"> </w:t>
      </w:r>
      <w:proofErr w:type="spellStart"/>
      <w:r w:rsidRPr="006855CD">
        <w:rPr>
          <w:rFonts w:ascii="Times New Roman" w:hAnsi="Times New Roman" w:cs="Times New Roman"/>
        </w:rPr>
        <w:t>Phillips</w:t>
      </w:r>
      <w:proofErr w:type="spellEnd"/>
      <w:r w:rsidRPr="006855CD">
        <w:rPr>
          <w:rFonts w:ascii="Times New Roman" w:hAnsi="Times New Roman" w:cs="Times New Roman"/>
        </w:rPr>
        <w:t xml:space="preserve"> με το </w:t>
      </w:r>
      <w:proofErr w:type="spellStart"/>
      <w:r w:rsidRPr="006855CD">
        <w:rPr>
          <w:rFonts w:ascii="Times New Roman" w:hAnsi="Times New Roman" w:cs="Times New Roman"/>
        </w:rPr>
        <w:t>Flex-Foot</w:t>
      </w:r>
      <w:proofErr w:type="spellEnd"/>
      <w:r w:rsidRPr="006855CD">
        <w:rPr>
          <w:rFonts w:ascii="Times New Roman" w:hAnsi="Times New Roman" w:cs="Times New Roman"/>
        </w:rPr>
        <w:t>, που επέτρεπε ανώτερη αποθήκευση και επιστροφή ενέργειας, σηματοδότησε ένα σημείο καμπής στην ανάπτυξη των προσθετικών άκρων (</w:t>
      </w:r>
      <w:proofErr w:type="spellStart"/>
      <w:r w:rsidRPr="006855CD">
        <w:rPr>
          <w:rFonts w:ascii="Times New Roman" w:hAnsi="Times New Roman" w:cs="Times New Roman"/>
        </w:rPr>
        <w:t>Hobara</w:t>
      </w:r>
      <w:proofErr w:type="spellEnd"/>
      <w:r w:rsidRPr="006855CD">
        <w:rPr>
          <w:rFonts w:ascii="Times New Roman" w:hAnsi="Times New Roman" w:cs="Times New Roman"/>
        </w:rPr>
        <w:t xml:space="preserve">, 2015b). Λαμβάνοντας υπόψη ότι η μέγιστη προβλεπόμενη βελτίωση των επιδόσεων για τους αρτιμελείς σπρίντερ σε μια περίοδο 100 ετών είναι περίπου 24%, οι αθλητές ILEA έχουν επιδείξει βελτίωση 21% σε μόλις τέσσερα χρόνια. Αυτή η ταχεία πρόοδος υποστηρίζει τη θεωρία ότι οι </w:t>
      </w:r>
      <w:r w:rsidR="007A52D0" w:rsidRPr="006855CD">
        <w:rPr>
          <w:rFonts w:ascii="Times New Roman" w:hAnsi="Times New Roman" w:cs="Times New Roman"/>
        </w:rPr>
        <w:t>ILEA</w:t>
      </w:r>
      <w:r w:rsidRPr="006855CD">
        <w:rPr>
          <w:rFonts w:ascii="Times New Roman" w:hAnsi="Times New Roman" w:cs="Times New Roman"/>
        </w:rPr>
        <w:t xml:space="preserve"> σπρίντερ μπορεί σύντομα να εξισωθούν ή και να ξεπεράσουν στις επιδόσεις τους αρτιμελείς συναθλητές τους (</w:t>
      </w:r>
      <w:proofErr w:type="spellStart"/>
      <w:r w:rsidRPr="006855CD">
        <w:rPr>
          <w:rFonts w:ascii="Times New Roman" w:hAnsi="Times New Roman" w:cs="Times New Roman"/>
        </w:rPr>
        <w:t>Hobara</w:t>
      </w:r>
      <w:proofErr w:type="spellEnd"/>
      <w:r w:rsidRPr="006855CD">
        <w:rPr>
          <w:rFonts w:ascii="Times New Roman" w:hAnsi="Times New Roman" w:cs="Times New Roman"/>
        </w:rPr>
        <w:t>, 2015a; 2015b).</w:t>
      </w:r>
    </w:p>
    <w:p w14:paraId="788496F1" w14:textId="77777777" w:rsidR="007A52D0" w:rsidRDefault="00F8247C" w:rsidP="00E10A12">
      <w:pPr>
        <w:spacing w:after="0" w:line="240" w:lineRule="auto"/>
        <w:ind w:firstLine="397"/>
        <w:jc w:val="both"/>
        <w:rPr>
          <w:rFonts w:ascii="Times New Roman" w:hAnsi="Times New Roman" w:cs="Times New Roman"/>
        </w:rPr>
      </w:pPr>
      <w:r w:rsidRPr="006855CD">
        <w:rPr>
          <w:rFonts w:ascii="Times New Roman" w:hAnsi="Times New Roman" w:cs="Times New Roman"/>
        </w:rPr>
        <w:t xml:space="preserve">Επί του παρόντος, το παγκόσμιο ρεκόρ 100 μέτρων </w:t>
      </w:r>
      <w:r w:rsidR="007A52D0" w:rsidRPr="006855CD">
        <w:rPr>
          <w:rFonts w:ascii="Times New Roman" w:hAnsi="Times New Roman" w:cs="Times New Roman"/>
        </w:rPr>
        <w:t xml:space="preserve">αρτιμελών </w:t>
      </w:r>
      <w:r w:rsidRPr="006855CD">
        <w:rPr>
          <w:rFonts w:ascii="Times New Roman" w:hAnsi="Times New Roman" w:cs="Times New Roman"/>
        </w:rPr>
        <w:t xml:space="preserve">γυναικών κατέχει η </w:t>
      </w:r>
      <w:proofErr w:type="spellStart"/>
      <w:r w:rsidRPr="006855CD">
        <w:rPr>
          <w:rFonts w:ascii="Times New Roman" w:hAnsi="Times New Roman" w:cs="Times New Roman"/>
        </w:rPr>
        <w:t>Florence</w:t>
      </w:r>
      <w:proofErr w:type="spellEnd"/>
      <w:r w:rsidRPr="006855CD">
        <w:rPr>
          <w:rFonts w:ascii="Times New Roman" w:hAnsi="Times New Roman" w:cs="Times New Roman"/>
        </w:rPr>
        <w:t xml:space="preserve"> </w:t>
      </w:r>
      <w:proofErr w:type="spellStart"/>
      <w:r w:rsidRPr="006855CD">
        <w:rPr>
          <w:rFonts w:ascii="Times New Roman" w:hAnsi="Times New Roman" w:cs="Times New Roman"/>
        </w:rPr>
        <w:t>Griffith</w:t>
      </w:r>
      <w:proofErr w:type="spellEnd"/>
      <w:r w:rsidRPr="006855CD">
        <w:rPr>
          <w:rFonts w:ascii="Times New Roman" w:hAnsi="Times New Roman" w:cs="Times New Roman"/>
        </w:rPr>
        <w:t xml:space="preserve"> </w:t>
      </w:r>
      <w:proofErr w:type="spellStart"/>
      <w:r w:rsidRPr="006855CD">
        <w:rPr>
          <w:rFonts w:ascii="Times New Roman" w:hAnsi="Times New Roman" w:cs="Times New Roman"/>
        </w:rPr>
        <w:t>Joyner</w:t>
      </w:r>
      <w:proofErr w:type="spellEnd"/>
      <w:r w:rsidRPr="006855CD">
        <w:rPr>
          <w:rFonts w:ascii="Times New Roman" w:hAnsi="Times New Roman" w:cs="Times New Roman"/>
        </w:rPr>
        <w:t xml:space="preserve"> με χρόνο 10,49 δευτερόλεπτα (1988), ενώ το ρεκόρ ανδρών ανήκει στον </w:t>
      </w:r>
      <w:proofErr w:type="spellStart"/>
      <w:r w:rsidRPr="006855CD">
        <w:rPr>
          <w:rFonts w:ascii="Times New Roman" w:hAnsi="Times New Roman" w:cs="Times New Roman"/>
        </w:rPr>
        <w:t>Usain</w:t>
      </w:r>
      <w:proofErr w:type="spellEnd"/>
      <w:r w:rsidRPr="006855CD">
        <w:rPr>
          <w:rFonts w:ascii="Times New Roman" w:hAnsi="Times New Roman" w:cs="Times New Roman"/>
        </w:rPr>
        <w:t xml:space="preserve"> </w:t>
      </w:r>
      <w:proofErr w:type="spellStart"/>
      <w:r w:rsidRPr="006855CD">
        <w:rPr>
          <w:rFonts w:ascii="Times New Roman" w:hAnsi="Times New Roman" w:cs="Times New Roman"/>
        </w:rPr>
        <w:t>Bolt</w:t>
      </w:r>
      <w:proofErr w:type="spellEnd"/>
      <w:r w:rsidRPr="006855CD">
        <w:rPr>
          <w:rFonts w:ascii="Times New Roman" w:hAnsi="Times New Roman" w:cs="Times New Roman"/>
        </w:rPr>
        <w:t xml:space="preserve"> με χρόνο 9,58 δευτερόλεπτα (2009). Συγκριτικά, το παραολυμπιακό ρεκόρ Τ44 ανδρών κατέχει ο </w:t>
      </w:r>
      <w:proofErr w:type="spellStart"/>
      <w:r w:rsidRPr="006855CD">
        <w:rPr>
          <w:rFonts w:ascii="Times New Roman" w:hAnsi="Times New Roman" w:cs="Times New Roman"/>
        </w:rPr>
        <w:t>Jonnie</w:t>
      </w:r>
      <w:proofErr w:type="spellEnd"/>
      <w:r w:rsidRPr="006855CD">
        <w:rPr>
          <w:rFonts w:ascii="Times New Roman" w:hAnsi="Times New Roman" w:cs="Times New Roman"/>
        </w:rPr>
        <w:t xml:space="preserve"> </w:t>
      </w:r>
      <w:proofErr w:type="spellStart"/>
      <w:r w:rsidRPr="006855CD">
        <w:rPr>
          <w:rFonts w:ascii="Times New Roman" w:hAnsi="Times New Roman" w:cs="Times New Roman"/>
        </w:rPr>
        <w:t>Peacock</w:t>
      </w:r>
      <w:proofErr w:type="spellEnd"/>
      <w:r w:rsidRPr="006855CD">
        <w:rPr>
          <w:rFonts w:ascii="Times New Roman" w:hAnsi="Times New Roman" w:cs="Times New Roman"/>
        </w:rPr>
        <w:t xml:space="preserve"> από τη Μεγάλη Βρετανία με 10,81 δευτερόλεπτα (Ρίο 2016), ενώ το ρεκόρ Τ44 γυναικών κατέχει η </w:t>
      </w:r>
      <w:proofErr w:type="spellStart"/>
      <w:r w:rsidRPr="006855CD">
        <w:rPr>
          <w:rFonts w:ascii="Times New Roman" w:hAnsi="Times New Roman" w:cs="Times New Roman"/>
        </w:rPr>
        <w:t>Marie-Amélie</w:t>
      </w:r>
      <w:proofErr w:type="spellEnd"/>
      <w:r w:rsidRPr="006855CD">
        <w:rPr>
          <w:rFonts w:ascii="Times New Roman" w:hAnsi="Times New Roman" w:cs="Times New Roman"/>
        </w:rPr>
        <w:t xml:space="preserve"> </w:t>
      </w:r>
      <w:proofErr w:type="spellStart"/>
      <w:r w:rsidRPr="006855CD">
        <w:rPr>
          <w:rFonts w:ascii="Times New Roman" w:hAnsi="Times New Roman" w:cs="Times New Roman"/>
        </w:rPr>
        <w:t>Le</w:t>
      </w:r>
      <w:proofErr w:type="spellEnd"/>
      <w:r w:rsidRPr="006855CD">
        <w:rPr>
          <w:rFonts w:ascii="Times New Roman" w:hAnsi="Times New Roman" w:cs="Times New Roman"/>
        </w:rPr>
        <w:t xml:space="preserve"> </w:t>
      </w:r>
      <w:proofErr w:type="spellStart"/>
      <w:r w:rsidRPr="006855CD">
        <w:rPr>
          <w:rFonts w:ascii="Times New Roman" w:hAnsi="Times New Roman" w:cs="Times New Roman"/>
        </w:rPr>
        <w:t>Fur</w:t>
      </w:r>
      <w:proofErr w:type="spellEnd"/>
      <w:r w:rsidRPr="006855CD">
        <w:rPr>
          <w:rFonts w:ascii="Times New Roman" w:hAnsi="Times New Roman" w:cs="Times New Roman"/>
        </w:rPr>
        <w:t xml:space="preserve"> από τη Γαλλία με 12,17 δευτερόλεπτα (Ρίο 2016). Παρά τις διαφορές αυτές, οι συνεχείς εξελίξεις στην προσθετική τεχνολογία </w:t>
      </w:r>
      <w:r w:rsidR="007A52D0" w:rsidRPr="006855CD">
        <w:rPr>
          <w:rFonts w:ascii="Times New Roman" w:hAnsi="Times New Roman" w:cs="Times New Roman"/>
        </w:rPr>
        <w:t>μειώνουν</w:t>
      </w:r>
      <w:r w:rsidRPr="006855CD">
        <w:rPr>
          <w:rFonts w:ascii="Times New Roman" w:hAnsi="Times New Roman" w:cs="Times New Roman"/>
        </w:rPr>
        <w:t xml:space="preserve"> το χάσμα</w:t>
      </w:r>
      <w:r w:rsidR="007A52D0" w:rsidRPr="006855CD">
        <w:rPr>
          <w:rFonts w:ascii="Times New Roman" w:hAnsi="Times New Roman" w:cs="Times New Roman"/>
        </w:rPr>
        <w:t xml:space="preserve"> μεταξύ αρτιμελών και ακρωτηριασμένων αθλητών</w:t>
      </w:r>
      <w:r w:rsidRPr="006855CD">
        <w:rPr>
          <w:rFonts w:ascii="Times New Roman" w:hAnsi="Times New Roman" w:cs="Times New Roman"/>
        </w:rPr>
        <w:t>.</w:t>
      </w:r>
      <w:r w:rsidR="007A52D0" w:rsidRPr="006855CD">
        <w:rPr>
          <w:rFonts w:ascii="Times New Roman" w:hAnsi="Times New Roman" w:cs="Times New Roman"/>
        </w:rPr>
        <w:t xml:space="preserve"> Για</w:t>
      </w:r>
      <w:r w:rsidRPr="006855CD">
        <w:rPr>
          <w:rFonts w:ascii="Times New Roman" w:hAnsi="Times New Roman" w:cs="Times New Roman"/>
        </w:rPr>
        <w:t xml:space="preserve"> τους σπρίντερ με προσθετικά κάτω άκρα, ο σχεδιασμός της πρόθεσης έχει μετατραπεί από ένα εργαλείο για την αποκατάσταση της βασικής λειτουργίας σε μια καινοτομία που επιτρέπει επίπεδα επιδόσεων που προσεγγίζουν εκείνα των </w:t>
      </w:r>
      <w:r w:rsidR="007A52D0" w:rsidRPr="006855CD">
        <w:rPr>
          <w:rFonts w:ascii="Times New Roman" w:hAnsi="Times New Roman" w:cs="Times New Roman"/>
        </w:rPr>
        <w:t>αρτιμελών</w:t>
      </w:r>
      <w:r w:rsidRPr="006855CD">
        <w:rPr>
          <w:rFonts w:ascii="Times New Roman" w:hAnsi="Times New Roman" w:cs="Times New Roman"/>
        </w:rPr>
        <w:t xml:space="preserve"> αθλητών. Αυτή η εξέλιξη υποδηλώνει ότι στο εγγύς μέλλον, οι σπρίντερ ILEA μπορεί να φτάσουν ή ακόμη και να ξεπεράσουν τους </w:t>
      </w:r>
      <w:r w:rsidR="007A52D0" w:rsidRPr="006855CD">
        <w:rPr>
          <w:rFonts w:ascii="Times New Roman" w:hAnsi="Times New Roman" w:cs="Times New Roman"/>
        </w:rPr>
        <w:t>αρτιμελείς</w:t>
      </w:r>
      <w:r w:rsidRPr="006855CD">
        <w:rPr>
          <w:rFonts w:ascii="Times New Roman" w:hAnsi="Times New Roman" w:cs="Times New Roman"/>
        </w:rPr>
        <w:t xml:space="preserve"> σπρίντερ.</w:t>
      </w:r>
    </w:p>
    <w:p w14:paraId="119F8833" w14:textId="77777777" w:rsidR="00E10A12" w:rsidRPr="00DE2F88" w:rsidRDefault="00E10A12" w:rsidP="00E10A12">
      <w:pPr>
        <w:spacing w:after="0" w:line="240" w:lineRule="auto"/>
        <w:jc w:val="both"/>
        <w:rPr>
          <w:rFonts w:ascii="Times New Roman" w:hAnsi="Times New Roman" w:cs="Times New Roman"/>
        </w:rPr>
      </w:pPr>
    </w:p>
    <w:p w14:paraId="3038CE8A" w14:textId="77777777" w:rsidR="007A52D0" w:rsidRPr="006855CD" w:rsidRDefault="007A52D0" w:rsidP="00E10A12">
      <w:pPr>
        <w:spacing w:before="240" w:after="0" w:line="240" w:lineRule="auto"/>
        <w:rPr>
          <w:rFonts w:ascii="Times New Roman" w:hAnsi="Times New Roman" w:cs="Times New Roman"/>
          <w:b/>
          <w:bCs/>
        </w:rPr>
      </w:pPr>
      <w:r w:rsidRPr="006855CD">
        <w:rPr>
          <w:rFonts w:ascii="Times New Roman" w:hAnsi="Times New Roman" w:cs="Times New Roman"/>
          <w:b/>
          <w:bCs/>
        </w:rPr>
        <w:t>ΣΥΜΠΕΡΑΣΜΑΤΑ, ΗΘΙΚΕΣ ΠΡΟΕΚΤΑΣΕΙΣ ΚΑΙ ΔΕΟΝΤΟΛΟΓΙΚΑ ΖΗΤΗΜΑΤΑ</w:t>
      </w:r>
    </w:p>
    <w:p w14:paraId="0E585EF3" w14:textId="77777777" w:rsidR="00F8247C" w:rsidRPr="006855CD" w:rsidRDefault="00F8247C" w:rsidP="00E10A12">
      <w:pPr>
        <w:spacing w:after="0" w:line="240" w:lineRule="auto"/>
        <w:ind w:firstLine="397"/>
        <w:jc w:val="both"/>
        <w:rPr>
          <w:rFonts w:ascii="Times New Roman" w:hAnsi="Times New Roman" w:cs="Times New Roman"/>
        </w:rPr>
      </w:pPr>
      <w:r w:rsidRPr="006855CD">
        <w:rPr>
          <w:rFonts w:ascii="Times New Roman" w:hAnsi="Times New Roman" w:cs="Times New Roman"/>
        </w:rPr>
        <w:t xml:space="preserve">Τέτοιες εξελίξεις εγείρουν κρίσιμα ηθικά ερωτήματα: </w:t>
      </w:r>
      <w:r w:rsidR="007A52D0" w:rsidRPr="006855CD">
        <w:rPr>
          <w:rFonts w:ascii="Times New Roman" w:hAnsi="Times New Roman" w:cs="Times New Roman"/>
        </w:rPr>
        <w:t>θ</w:t>
      </w:r>
      <w:r w:rsidRPr="006855CD">
        <w:rPr>
          <w:rFonts w:ascii="Times New Roman" w:hAnsi="Times New Roman" w:cs="Times New Roman"/>
        </w:rPr>
        <w:t xml:space="preserve">α </w:t>
      </w:r>
      <w:r w:rsidR="007A52D0" w:rsidRPr="006855CD">
        <w:rPr>
          <w:rFonts w:ascii="Times New Roman" w:hAnsi="Times New Roman" w:cs="Times New Roman"/>
        </w:rPr>
        <w:t>είναι</w:t>
      </w:r>
      <w:r w:rsidRPr="006855CD">
        <w:rPr>
          <w:rFonts w:ascii="Times New Roman" w:hAnsi="Times New Roman" w:cs="Times New Roman"/>
        </w:rPr>
        <w:t xml:space="preserve"> δίκαιο για τους αρτιμελείς αθλητές</w:t>
      </w:r>
      <w:r w:rsidR="007A52D0" w:rsidRPr="006855CD">
        <w:rPr>
          <w:rFonts w:ascii="Times New Roman" w:hAnsi="Times New Roman" w:cs="Times New Roman"/>
        </w:rPr>
        <w:t>, οι οποίοι περιορίζονται από τα όρια του ανθρώπινου σώματος,</w:t>
      </w:r>
      <w:r w:rsidRPr="006855CD">
        <w:rPr>
          <w:rFonts w:ascii="Times New Roman" w:hAnsi="Times New Roman" w:cs="Times New Roman"/>
        </w:rPr>
        <w:t xml:space="preserve"> να ανταγωνίζονται τους τεχνολογικά βελτιωμένους αθλητές ILEA;</w:t>
      </w:r>
      <w:r w:rsidR="007A52D0" w:rsidRPr="006855CD">
        <w:rPr>
          <w:rFonts w:ascii="Times New Roman" w:hAnsi="Times New Roman" w:cs="Times New Roman"/>
        </w:rPr>
        <w:t xml:space="preserve"> Τέτοιου είδους ερωτήματα και </w:t>
      </w:r>
      <w:r w:rsidRPr="006855CD">
        <w:rPr>
          <w:rFonts w:ascii="Times New Roman" w:hAnsi="Times New Roman" w:cs="Times New Roman"/>
        </w:rPr>
        <w:t xml:space="preserve">συζητήσεις υπογραμμίζουν την ανάγκη για ρυθμιστικά πλαίσια </w:t>
      </w:r>
      <w:r w:rsidR="007A52D0" w:rsidRPr="006855CD">
        <w:rPr>
          <w:rFonts w:ascii="Times New Roman" w:hAnsi="Times New Roman" w:cs="Times New Roman"/>
        </w:rPr>
        <w:t>τα οποία θα</w:t>
      </w:r>
      <w:r w:rsidRPr="006855CD">
        <w:rPr>
          <w:rFonts w:ascii="Times New Roman" w:hAnsi="Times New Roman" w:cs="Times New Roman"/>
        </w:rPr>
        <w:t xml:space="preserve"> εξισορροπ</w:t>
      </w:r>
      <w:r w:rsidR="007A52D0" w:rsidRPr="006855CD">
        <w:rPr>
          <w:rFonts w:ascii="Times New Roman" w:hAnsi="Times New Roman" w:cs="Times New Roman"/>
        </w:rPr>
        <w:t>ήσουν</w:t>
      </w:r>
      <w:r w:rsidRPr="006855CD">
        <w:rPr>
          <w:rFonts w:ascii="Times New Roman" w:hAnsi="Times New Roman" w:cs="Times New Roman"/>
        </w:rPr>
        <w:t xml:space="preserve"> την καινοτομία με τη δικαιοσύνη στον ανταγωνιστικό αθλητισμό.</w:t>
      </w:r>
      <w:r w:rsidR="007A52D0" w:rsidRPr="006855CD">
        <w:rPr>
          <w:rFonts w:ascii="Times New Roman" w:hAnsi="Times New Roman" w:cs="Times New Roman"/>
        </w:rPr>
        <w:t xml:space="preserve"> </w:t>
      </w:r>
      <w:r w:rsidRPr="006855CD">
        <w:rPr>
          <w:rFonts w:ascii="Times New Roman" w:hAnsi="Times New Roman" w:cs="Times New Roman"/>
        </w:rPr>
        <w:t xml:space="preserve">Καθώς η τεχνολογία </w:t>
      </w:r>
      <w:r w:rsidR="007A52D0" w:rsidRPr="006855CD">
        <w:rPr>
          <w:rFonts w:ascii="Times New Roman" w:hAnsi="Times New Roman" w:cs="Times New Roman"/>
        </w:rPr>
        <w:t xml:space="preserve">θα </w:t>
      </w:r>
      <w:r w:rsidRPr="006855CD">
        <w:rPr>
          <w:rFonts w:ascii="Times New Roman" w:hAnsi="Times New Roman" w:cs="Times New Roman"/>
        </w:rPr>
        <w:t>βελτιώνεται, οι ηθικές συζητήσεις γύρω από τα αντιληπτά πλεονεκτήματα τ</w:t>
      </w:r>
      <w:r w:rsidR="007A52D0" w:rsidRPr="006855CD">
        <w:rPr>
          <w:rFonts w:ascii="Times New Roman" w:hAnsi="Times New Roman" w:cs="Times New Roman"/>
        </w:rPr>
        <w:t>ων</w:t>
      </w:r>
      <w:r w:rsidRPr="006855CD">
        <w:rPr>
          <w:rFonts w:ascii="Times New Roman" w:hAnsi="Times New Roman" w:cs="Times New Roman"/>
        </w:rPr>
        <w:t xml:space="preserve"> RSP θα ενταθούν. Ρυθμιστικοί φορείς όπως η Διεθνής </w:t>
      </w:r>
      <w:proofErr w:type="spellStart"/>
      <w:r w:rsidRPr="006855CD">
        <w:rPr>
          <w:rFonts w:ascii="Times New Roman" w:hAnsi="Times New Roman" w:cs="Times New Roman"/>
        </w:rPr>
        <w:t>Παραολυμπιακή</w:t>
      </w:r>
      <w:proofErr w:type="spellEnd"/>
      <w:r w:rsidRPr="006855CD">
        <w:rPr>
          <w:rFonts w:ascii="Times New Roman" w:hAnsi="Times New Roman" w:cs="Times New Roman"/>
        </w:rPr>
        <w:t xml:space="preserve"> Επιτροπή </w:t>
      </w:r>
      <w:r w:rsidR="007A52D0" w:rsidRPr="006855CD">
        <w:rPr>
          <w:rFonts w:ascii="Times New Roman" w:hAnsi="Times New Roman" w:cs="Times New Roman"/>
        </w:rPr>
        <w:t xml:space="preserve">(International </w:t>
      </w:r>
      <w:proofErr w:type="spellStart"/>
      <w:r w:rsidR="007A52D0" w:rsidRPr="006855CD">
        <w:rPr>
          <w:rFonts w:ascii="Times New Roman" w:hAnsi="Times New Roman" w:cs="Times New Roman"/>
        </w:rPr>
        <w:t>Paralympic</w:t>
      </w:r>
      <w:proofErr w:type="spellEnd"/>
      <w:r w:rsidR="007A52D0" w:rsidRPr="006855CD">
        <w:rPr>
          <w:rFonts w:ascii="Times New Roman" w:hAnsi="Times New Roman" w:cs="Times New Roman"/>
        </w:rPr>
        <w:t xml:space="preserve"> Committee) </w:t>
      </w:r>
      <w:r w:rsidRPr="006855CD">
        <w:rPr>
          <w:rFonts w:ascii="Times New Roman" w:hAnsi="Times New Roman" w:cs="Times New Roman"/>
        </w:rPr>
        <w:t xml:space="preserve">και ο Παγκόσμιος Αθλητισμός </w:t>
      </w:r>
      <w:r w:rsidR="007A52D0" w:rsidRPr="006855CD">
        <w:rPr>
          <w:rFonts w:ascii="Times New Roman" w:hAnsi="Times New Roman" w:cs="Times New Roman"/>
        </w:rPr>
        <w:t xml:space="preserve">(World </w:t>
      </w:r>
      <w:proofErr w:type="spellStart"/>
      <w:r w:rsidR="007A52D0" w:rsidRPr="006855CD">
        <w:rPr>
          <w:rFonts w:ascii="Times New Roman" w:hAnsi="Times New Roman" w:cs="Times New Roman"/>
        </w:rPr>
        <w:t>Athletics</w:t>
      </w:r>
      <w:proofErr w:type="spellEnd"/>
      <w:r w:rsidR="007A52D0" w:rsidRPr="006855CD">
        <w:rPr>
          <w:rFonts w:ascii="Times New Roman" w:hAnsi="Times New Roman" w:cs="Times New Roman"/>
        </w:rPr>
        <w:t xml:space="preserve">) </w:t>
      </w:r>
      <w:r w:rsidRPr="006855CD">
        <w:rPr>
          <w:rFonts w:ascii="Times New Roman" w:hAnsi="Times New Roman" w:cs="Times New Roman"/>
        </w:rPr>
        <w:t xml:space="preserve">πρέπει να θεσπίσουν σαφείς κατευθυντήριες </w:t>
      </w:r>
      <w:r w:rsidR="007A52D0" w:rsidRPr="006855CD">
        <w:rPr>
          <w:rFonts w:ascii="Times New Roman" w:hAnsi="Times New Roman" w:cs="Times New Roman"/>
        </w:rPr>
        <w:t>οδηγίες</w:t>
      </w:r>
      <w:r w:rsidRPr="006855CD">
        <w:rPr>
          <w:rFonts w:ascii="Times New Roman" w:hAnsi="Times New Roman" w:cs="Times New Roman"/>
        </w:rPr>
        <w:t xml:space="preserve"> για να διασφαλίσουν τον δίκαιο ανταγωνισμό.</w:t>
      </w:r>
    </w:p>
    <w:p w14:paraId="6F3F4972" w14:textId="77777777" w:rsidR="0063270C" w:rsidRDefault="007A52D0" w:rsidP="00E10A12">
      <w:pPr>
        <w:spacing w:after="0" w:line="240" w:lineRule="auto"/>
        <w:ind w:firstLine="397"/>
        <w:jc w:val="both"/>
        <w:rPr>
          <w:rFonts w:ascii="Times New Roman" w:hAnsi="Times New Roman" w:cs="Times New Roman"/>
        </w:rPr>
      </w:pPr>
      <w:r w:rsidRPr="006855CD">
        <w:rPr>
          <w:rFonts w:ascii="Times New Roman" w:hAnsi="Times New Roman" w:cs="Times New Roman"/>
        </w:rPr>
        <w:t xml:space="preserve">Η αλληλεπίδραση μεταξύ της </w:t>
      </w:r>
      <w:proofErr w:type="spellStart"/>
      <w:r w:rsidRPr="006855CD">
        <w:rPr>
          <w:rFonts w:ascii="Times New Roman" w:hAnsi="Times New Roman" w:cs="Times New Roman"/>
        </w:rPr>
        <w:t>εμβιομηχανικής</w:t>
      </w:r>
      <w:proofErr w:type="spellEnd"/>
      <w:r w:rsidRPr="006855CD">
        <w:rPr>
          <w:rFonts w:ascii="Times New Roman" w:hAnsi="Times New Roman" w:cs="Times New Roman"/>
        </w:rPr>
        <w:t>, της επιστήμης των υλικών και της φυσικής συνεχίζει να διαμορφώνει το μέλλον του σπριντ για τους αθλητές ILEA. Ενώ οι προκλήσεις παραμένουν, οι συνεχιζόμενες εξελίξεις στην προσθετική τεχνολογία υπόσχονται να εξισώσουν τους όρους ανταγωνισμού και να επαναπροσδιορίσουν τα όρια της ανθρώπινης απόδοσης.</w:t>
      </w:r>
    </w:p>
    <w:p w14:paraId="69F18AF4" w14:textId="77777777" w:rsidR="00E10A12" w:rsidRPr="0063270C" w:rsidRDefault="00E10A12" w:rsidP="00E10A12">
      <w:pPr>
        <w:spacing w:after="0" w:line="240" w:lineRule="auto"/>
        <w:ind w:firstLine="397"/>
        <w:jc w:val="both"/>
        <w:rPr>
          <w:rFonts w:ascii="Times New Roman" w:hAnsi="Times New Roman" w:cs="Times New Roman"/>
        </w:rPr>
      </w:pPr>
    </w:p>
    <w:p w14:paraId="726CAC19" w14:textId="77777777" w:rsidR="00751070" w:rsidRPr="0063270C" w:rsidRDefault="006855CD" w:rsidP="00E10A12">
      <w:pPr>
        <w:spacing w:before="240" w:after="0" w:line="240" w:lineRule="auto"/>
        <w:rPr>
          <w:rFonts w:ascii="Times New Roman" w:hAnsi="Times New Roman" w:cs="Times New Roman"/>
        </w:rPr>
      </w:pPr>
      <w:r>
        <w:rPr>
          <w:rFonts w:ascii="Times New Roman" w:hAnsi="Times New Roman" w:cs="Times New Roman"/>
          <w:b/>
          <w:bCs/>
        </w:rPr>
        <w:t>ΒΙΒΛΙΟΓΡΑΦΙΚΕΣ ΑΝΑΦΟΡΕΣ</w:t>
      </w:r>
    </w:p>
    <w:p w14:paraId="4E1325C8" w14:textId="77777777" w:rsidR="00F8247C" w:rsidRPr="00E10A12" w:rsidRDefault="00F8247C" w:rsidP="00E10A12">
      <w:pPr>
        <w:spacing w:after="0" w:line="240" w:lineRule="auto"/>
        <w:ind w:firstLine="284"/>
        <w:jc w:val="both"/>
        <w:rPr>
          <w:rFonts w:ascii="Times New Roman" w:hAnsi="Times New Roman" w:cs="Times New Roman"/>
          <w:sz w:val="22"/>
          <w:szCs w:val="22"/>
          <w:lang w:val="en-US"/>
        </w:rPr>
      </w:pPr>
      <w:r w:rsidRPr="00E10A12">
        <w:rPr>
          <w:rFonts w:ascii="Times New Roman" w:hAnsi="Times New Roman" w:cs="Times New Roman"/>
          <w:sz w:val="22"/>
          <w:szCs w:val="22"/>
          <w:lang w:val="en-US"/>
        </w:rPr>
        <w:t>Alexander</w:t>
      </w:r>
      <w:r w:rsidRPr="002E753E">
        <w:rPr>
          <w:rFonts w:ascii="Times New Roman" w:hAnsi="Times New Roman" w:cs="Times New Roman"/>
          <w:sz w:val="22"/>
          <w:szCs w:val="22"/>
          <w:lang w:val="en-US"/>
        </w:rPr>
        <w:t xml:space="preserve">, </w:t>
      </w:r>
      <w:r w:rsidRPr="00E10A12">
        <w:rPr>
          <w:rFonts w:ascii="Times New Roman" w:hAnsi="Times New Roman" w:cs="Times New Roman"/>
          <w:sz w:val="22"/>
          <w:szCs w:val="22"/>
          <w:lang w:val="en-US"/>
        </w:rPr>
        <w:t>R</w:t>
      </w:r>
      <w:r w:rsidRPr="002E753E">
        <w:rPr>
          <w:rFonts w:ascii="Times New Roman" w:hAnsi="Times New Roman" w:cs="Times New Roman"/>
          <w:sz w:val="22"/>
          <w:szCs w:val="22"/>
          <w:lang w:val="en-US"/>
        </w:rPr>
        <w:t xml:space="preserve">. </w:t>
      </w:r>
      <w:r w:rsidRPr="00E10A12">
        <w:rPr>
          <w:rFonts w:ascii="Times New Roman" w:hAnsi="Times New Roman" w:cs="Times New Roman"/>
          <w:sz w:val="22"/>
          <w:szCs w:val="22"/>
          <w:lang w:val="en-US"/>
        </w:rPr>
        <w:t>McNeil</w:t>
      </w:r>
      <w:r w:rsidRPr="002E753E">
        <w:rPr>
          <w:rFonts w:ascii="Times New Roman" w:hAnsi="Times New Roman" w:cs="Times New Roman"/>
          <w:sz w:val="22"/>
          <w:szCs w:val="22"/>
          <w:lang w:val="en-US"/>
        </w:rPr>
        <w:t xml:space="preserve"> (1991). </w:t>
      </w:r>
      <w:r w:rsidRPr="00E10A12">
        <w:rPr>
          <w:rFonts w:ascii="Times New Roman" w:hAnsi="Times New Roman" w:cs="Times New Roman"/>
          <w:sz w:val="22"/>
          <w:szCs w:val="22"/>
          <w:lang w:val="en-US"/>
        </w:rPr>
        <w:t>Energy-saving mechanisms in walking and running. Journal of Experimental Biology, 160(1), 55-69.</w:t>
      </w:r>
    </w:p>
    <w:p w14:paraId="4F9D364F" w14:textId="77777777" w:rsidR="00F8247C" w:rsidRPr="00E10A12" w:rsidRDefault="00F8247C" w:rsidP="00E10A12">
      <w:pPr>
        <w:spacing w:after="0" w:line="240" w:lineRule="auto"/>
        <w:ind w:firstLine="284"/>
        <w:jc w:val="both"/>
        <w:rPr>
          <w:rFonts w:ascii="Times New Roman" w:hAnsi="Times New Roman" w:cs="Times New Roman"/>
          <w:sz w:val="22"/>
          <w:szCs w:val="22"/>
          <w:lang w:val="en-US"/>
        </w:rPr>
      </w:pPr>
      <w:r w:rsidRPr="00E10A12">
        <w:rPr>
          <w:rFonts w:ascii="Times New Roman" w:hAnsi="Times New Roman" w:cs="Times New Roman"/>
          <w:sz w:val="22"/>
          <w:szCs w:val="22"/>
          <w:lang w:val="en-US"/>
        </w:rPr>
        <w:lastRenderedPageBreak/>
        <w:t xml:space="preserve">Beck, O. N., </w:t>
      </w:r>
      <w:proofErr w:type="spellStart"/>
      <w:r w:rsidRPr="00E10A12">
        <w:rPr>
          <w:rFonts w:ascii="Times New Roman" w:hAnsi="Times New Roman" w:cs="Times New Roman"/>
          <w:sz w:val="22"/>
          <w:szCs w:val="22"/>
          <w:lang w:val="en-US"/>
        </w:rPr>
        <w:t>Taboga</w:t>
      </w:r>
      <w:proofErr w:type="spellEnd"/>
      <w:r w:rsidRPr="00E10A12">
        <w:rPr>
          <w:rFonts w:ascii="Times New Roman" w:hAnsi="Times New Roman" w:cs="Times New Roman"/>
          <w:sz w:val="22"/>
          <w:szCs w:val="22"/>
          <w:lang w:val="en-US"/>
        </w:rPr>
        <w:t>, P., &amp; Grabowski, A. M. (2016). Characterizing the Mechanical Properties of Running-Specific Prostheses.</w:t>
      </w:r>
      <w:r w:rsidR="00E10A12" w:rsidRPr="00E10A12">
        <w:rPr>
          <w:rFonts w:ascii="Times New Roman" w:hAnsi="Times New Roman" w:cs="Times New Roman"/>
          <w:sz w:val="22"/>
          <w:szCs w:val="22"/>
          <w:lang w:val="en-US"/>
        </w:rPr>
        <w:t xml:space="preserve"> </w:t>
      </w:r>
      <w:proofErr w:type="spellStart"/>
      <w:r w:rsidRPr="00E10A12">
        <w:rPr>
          <w:rFonts w:ascii="Times New Roman" w:hAnsi="Times New Roman" w:cs="Times New Roman"/>
          <w:sz w:val="22"/>
          <w:szCs w:val="22"/>
          <w:lang w:val="en-US"/>
        </w:rPr>
        <w:t>PloS</w:t>
      </w:r>
      <w:proofErr w:type="spellEnd"/>
      <w:r w:rsidRPr="00E10A12">
        <w:rPr>
          <w:rFonts w:ascii="Times New Roman" w:hAnsi="Times New Roman" w:cs="Times New Roman"/>
          <w:sz w:val="22"/>
          <w:szCs w:val="22"/>
          <w:lang w:val="en-US"/>
        </w:rPr>
        <w:t xml:space="preserve"> one,</w:t>
      </w:r>
      <w:r w:rsidR="00E10A12" w:rsidRPr="00E10A12">
        <w:rPr>
          <w:rFonts w:ascii="Times New Roman" w:hAnsi="Times New Roman" w:cs="Times New Roman"/>
          <w:sz w:val="22"/>
          <w:szCs w:val="22"/>
          <w:lang w:val="en-US"/>
        </w:rPr>
        <w:t xml:space="preserve"> </w:t>
      </w:r>
      <w:r w:rsidR="00E10A12">
        <w:rPr>
          <w:rFonts w:ascii="Times New Roman" w:hAnsi="Times New Roman" w:cs="Times New Roman"/>
          <w:sz w:val="22"/>
          <w:szCs w:val="22"/>
          <w:lang w:val="en-US"/>
        </w:rPr>
        <w:t>11(12), e0168298.</w:t>
      </w:r>
    </w:p>
    <w:p w14:paraId="5D394792" w14:textId="77777777" w:rsidR="00751070" w:rsidRPr="00E10A12" w:rsidRDefault="00751070" w:rsidP="00E10A12">
      <w:pPr>
        <w:spacing w:after="0" w:line="240" w:lineRule="auto"/>
        <w:ind w:firstLine="284"/>
        <w:jc w:val="both"/>
        <w:rPr>
          <w:rFonts w:ascii="Times New Roman" w:hAnsi="Times New Roman" w:cs="Times New Roman"/>
          <w:sz w:val="22"/>
          <w:szCs w:val="22"/>
        </w:rPr>
      </w:pPr>
      <w:r w:rsidRPr="00E10A12">
        <w:rPr>
          <w:rFonts w:ascii="Times New Roman" w:hAnsi="Times New Roman" w:cs="Times New Roman"/>
          <w:sz w:val="22"/>
          <w:szCs w:val="22"/>
          <w:lang w:val="en-US"/>
        </w:rPr>
        <w:t xml:space="preserve">Beck, O. N., &amp; </w:t>
      </w:r>
      <w:proofErr w:type="gramStart"/>
      <w:r w:rsidRPr="00E10A12">
        <w:rPr>
          <w:rFonts w:ascii="Times New Roman" w:hAnsi="Times New Roman" w:cs="Times New Roman"/>
          <w:sz w:val="22"/>
          <w:szCs w:val="22"/>
          <w:lang w:val="en-US"/>
        </w:rPr>
        <w:t xml:space="preserve">Grabowski, </w:t>
      </w:r>
      <w:r w:rsidR="00E10A12" w:rsidRPr="00E10A12">
        <w:rPr>
          <w:rFonts w:ascii="Times New Roman" w:hAnsi="Times New Roman" w:cs="Times New Roman"/>
          <w:sz w:val="22"/>
          <w:szCs w:val="22"/>
          <w:lang w:val="en-US"/>
        </w:rPr>
        <w:t xml:space="preserve"> </w:t>
      </w:r>
      <w:r w:rsidRPr="00E10A12">
        <w:rPr>
          <w:rFonts w:ascii="Times New Roman" w:hAnsi="Times New Roman" w:cs="Times New Roman"/>
          <w:sz w:val="22"/>
          <w:szCs w:val="22"/>
          <w:lang w:val="en-US"/>
        </w:rPr>
        <w:t>A.</w:t>
      </w:r>
      <w:proofErr w:type="gramEnd"/>
      <w:r w:rsidRPr="00E10A12">
        <w:rPr>
          <w:rFonts w:ascii="Times New Roman" w:hAnsi="Times New Roman" w:cs="Times New Roman"/>
          <w:sz w:val="22"/>
          <w:szCs w:val="22"/>
          <w:lang w:val="en-US"/>
        </w:rPr>
        <w:t xml:space="preserve"> M. (2019). Athletes With Versus Without Leg Amputations: Different Biomechanics, Similar Running Economy.</w:t>
      </w:r>
      <w:r w:rsidR="00E10A12" w:rsidRPr="00E10A12">
        <w:rPr>
          <w:rFonts w:ascii="Times New Roman" w:hAnsi="Times New Roman" w:cs="Times New Roman"/>
          <w:sz w:val="22"/>
          <w:szCs w:val="22"/>
          <w:lang w:val="en-US"/>
        </w:rPr>
        <w:t xml:space="preserve"> </w:t>
      </w:r>
      <w:r w:rsidRPr="00E10A12">
        <w:rPr>
          <w:rFonts w:ascii="Times New Roman" w:hAnsi="Times New Roman" w:cs="Times New Roman"/>
          <w:sz w:val="22"/>
          <w:szCs w:val="22"/>
          <w:lang w:val="en-US"/>
        </w:rPr>
        <w:t>Exercise and sport sciences reviews,</w:t>
      </w:r>
      <w:r w:rsidR="00E10A12">
        <w:rPr>
          <w:rFonts w:ascii="Times New Roman" w:hAnsi="Times New Roman" w:cs="Times New Roman"/>
          <w:sz w:val="22"/>
          <w:szCs w:val="22"/>
        </w:rPr>
        <w:t xml:space="preserve"> </w:t>
      </w:r>
      <w:r w:rsidRPr="00E10A12">
        <w:rPr>
          <w:rFonts w:ascii="Times New Roman" w:hAnsi="Times New Roman" w:cs="Times New Roman"/>
          <w:sz w:val="22"/>
          <w:szCs w:val="22"/>
          <w:lang w:val="en-US"/>
        </w:rPr>
        <w:t>47(1), 15</w:t>
      </w:r>
      <w:r w:rsidR="00E10A12">
        <w:rPr>
          <w:rFonts w:ascii="Times New Roman" w:hAnsi="Times New Roman" w:cs="Times New Roman"/>
          <w:sz w:val="22"/>
          <w:szCs w:val="22"/>
        </w:rPr>
        <w:t>-</w:t>
      </w:r>
      <w:r w:rsidR="00E10A12">
        <w:rPr>
          <w:rFonts w:ascii="Times New Roman" w:hAnsi="Times New Roman" w:cs="Times New Roman"/>
          <w:sz w:val="22"/>
          <w:szCs w:val="22"/>
          <w:lang w:val="en-US"/>
        </w:rPr>
        <w:t>21.</w:t>
      </w:r>
    </w:p>
    <w:p w14:paraId="797B81D4" w14:textId="77777777" w:rsidR="00F8247C" w:rsidRPr="00E10A12" w:rsidRDefault="00F8247C" w:rsidP="00E10A12">
      <w:pPr>
        <w:spacing w:after="0" w:line="240" w:lineRule="auto"/>
        <w:ind w:firstLine="284"/>
        <w:jc w:val="both"/>
        <w:rPr>
          <w:rFonts w:ascii="Times New Roman" w:hAnsi="Times New Roman" w:cs="Times New Roman"/>
          <w:sz w:val="22"/>
          <w:szCs w:val="22"/>
          <w:lang w:val="en-US"/>
        </w:rPr>
      </w:pPr>
      <w:r w:rsidRPr="00E10A12">
        <w:rPr>
          <w:rFonts w:ascii="Times New Roman" w:hAnsi="Times New Roman" w:cs="Times New Roman"/>
          <w:sz w:val="22"/>
          <w:szCs w:val="22"/>
          <w:lang w:val="en-US"/>
        </w:rPr>
        <w:t>Brüggemann, G. P., et al. (2008).</w:t>
      </w:r>
      <w:r w:rsidR="00E10A12" w:rsidRPr="00E10A12">
        <w:rPr>
          <w:rFonts w:ascii="Times New Roman" w:hAnsi="Times New Roman" w:cs="Times New Roman"/>
          <w:sz w:val="22"/>
          <w:szCs w:val="22"/>
          <w:lang w:val="en-US"/>
        </w:rPr>
        <w:t xml:space="preserve"> </w:t>
      </w:r>
      <w:r w:rsidRPr="00E10A12">
        <w:rPr>
          <w:rFonts w:ascii="Times New Roman" w:hAnsi="Times New Roman" w:cs="Times New Roman"/>
          <w:sz w:val="22"/>
          <w:szCs w:val="22"/>
          <w:lang w:val="en-US"/>
        </w:rPr>
        <w:t>Biomechanics of double transtibial amputee sprinting using dedicated sprinting prostheses.</w:t>
      </w:r>
      <w:r w:rsidR="00E10A12" w:rsidRPr="00E10A12">
        <w:rPr>
          <w:rFonts w:ascii="Times New Roman" w:hAnsi="Times New Roman" w:cs="Times New Roman"/>
          <w:sz w:val="22"/>
          <w:szCs w:val="22"/>
          <w:lang w:val="en-US"/>
        </w:rPr>
        <w:t xml:space="preserve"> </w:t>
      </w:r>
      <w:r w:rsidRPr="00E10A12">
        <w:rPr>
          <w:rFonts w:ascii="Times New Roman" w:hAnsi="Times New Roman" w:cs="Times New Roman"/>
          <w:sz w:val="22"/>
          <w:szCs w:val="22"/>
          <w:lang w:val="en-US"/>
        </w:rPr>
        <w:t>Sports Technology, 1(4-5), 220-227.</w:t>
      </w:r>
    </w:p>
    <w:p w14:paraId="1230A166" w14:textId="77777777" w:rsidR="00C90A24" w:rsidRPr="00A73F30" w:rsidRDefault="00C90A24" w:rsidP="00E10A12">
      <w:pPr>
        <w:spacing w:after="0" w:line="240" w:lineRule="auto"/>
        <w:ind w:firstLine="284"/>
        <w:jc w:val="both"/>
        <w:rPr>
          <w:rFonts w:ascii="Times New Roman" w:hAnsi="Times New Roman" w:cs="Times New Roman"/>
          <w:sz w:val="22"/>
          <w:szCs w:val="22"/>
          <w:lang w:val="en-US"/>
        </w:rPr>
      </w:pPr>
      <w:r w:rsidRPr="00E10A12">
        <w:rPr>
          <w:rFonts w:ascii="Times New Roman" w:hAnsi="Times New Roman" w:cs="Times New Roman"/>
          <w:sz w:val="22"/>
          <w:szCs w:val="22"/>
          <w:lang w:val="en-US"/>
        </w:rPr>
        <w:t>Dyer, B. (2015). The Progression of Male 100 m Sprinting with a Lower-Limb Amputation 1976</w:t>
      </w:r>
      <w:r w:rsidR="00A73F30" w:rsidRPr="00A73F30">
        <w:rPr>
          <w:rFonts w:ascii="Times New Roman" w:hAnsi="Times New Roman" w:cs="Times New Roman"/>
          <w:sz w:val="22"/>
          <w:szCs w:val="22"/>
          <w:lang w:val="en-US"/>
        </w:rPr>
        <w:t>-</w:t>
      </w:r>
      <w:r w:rsidRPr="00E10A12">
        <w:rPr>
          <w:rFonts w:ascii="Times New Roman" w:hAnsi="Times New Roman" w:cs="Times New Roman"/>
          <w:sz w:val="22"/>
          <w:szCs w:val="22"/>
          <w:lang w:val="en-US"/>
        </w:rPr>
        <w:t>2012.</w:t>
      </w:r>
      <w:r w:rsidR="00E10A12" w:rsidRPr="00E10A12">
        <w:rPr>
          <w:rFonts w:ascii="Times New Roman" w:hAnsi="Times New Roman" w:cs="Times New Roman"/>
          <w:sz w:val="22"/>
          <w:szCs w:val="22"/>
          <w:lang w:val="en-US"/>
        </w:rPr>
        <w:t xml:space="preserve"> </w:t>
      </w:r>
      <w:r w:rsidRPr="00E10A12">
        <w:rPr>
          <w:rFonts w:ascii="Times New Roman" w:hAnsi="Times New Roman" w:cs="Times New Roman"/>
          <w:i/>
          <w:iCs/>
          <w:sz w:val="22"/>
          <w:szCs w:val="22"/>
          <w:lang w:val="en-US"/>
        </w:rPr>
        <w:t>Sports</w:t>
      </w:r>
      <w:r w:rsidRPr="00E10A12">
        <w:rPr>
          <w:rFonts w:ascii="Times New Roman" w:hAnsi="Times New Roman" w:cs="Times New Roman"/>
          <w:sz w:val="22"/>
          <w:szCs w:val="22"/>
          <w:lang w:val="en-US"/>
        </w:rPr>
        <w:t>,</w:t>
      </w:r>
      <w:r w:rsidR="00E10A12" w:rsidRPr="00A73F30">
        <w:rPr>
          <w:rFonts w:ascii="Times New Roman" w:hAnsi="Times New Roman" w:cs="Times New Roman"/>
          <w:sz w:val="22"/>
          <w:szCs w:val="22"/>
          <w:lang w:val="en-US"/>
        </w:rPr>
        <w:t xml:space="preserve"> </w:t>
      </w:r>
      <w:r w:rsidRPr="00E10A12">
        <w:rPr>
          <w:rFonts w:ascii="Times New Roman" w:hAnsi="Times New Roman" w:cs="Times New Roman"/>
          <w:i/>
          <w:iCs/>
          <w:sz w:val="22"/>
          <w:szCs w:val="22"/>
          <w:lang w:val="en-US"/>
        </w:rPr>
        <w:t>3</w:t>
      </w:r>
      <w:r w:rsidR="00E10A12">
        <w:rPr>
          <w:rFonts w:ascii="Times New Roman" w:hAnsi="Times New Roman" w:cs="Times New Roman"/>
          <w:sz w:val="22"/>
          <w:szCs w:val="22"/>
          <w:lang w:val="en-US"/>
        </w:rPr>
        <w:t>(1), 30-39.</w:t>
      </w:r>
    </w:p>
    <w:p w14:paraId="6EAC7170" w14:textId="77777777" w:rsidR="00F8247C" w:rsidRPr="00E10A12" w:rsidRDefault="00F8247C" w:rsidP="00E10A12">
      <w:pPr>
        <w:spacing w:after="0" w:line="240" w:lineRule="auto"/>
        <w:ind w:firstLine="284"/>
        <w:jc w:val="both"/>
        <w:rPr>
          <w:rFonts w:ascii="Times New Roman" w:hAnsi="Times New Roman" w:cs="Times New Roman"/>
          <w:sz w:val="22"/>
          <w:szCs w:val="22"/>
          <w:lang w:val="en-US"/>
        </w:rPr>
      </w:pPr>
      <w:r w:rsidRPr="00E10A12">
        <w:rPr>
          <w:rFonts w:ascii="Times New Roman" w:hAnsi="Times New Roman" w:cs="Times New Roman"/>
          <w:sz w:val="22"/>
          <w:szCs w:val="22"/>
          <w:lang w:val="en-US"/>
        </w:rPr>
        <w:t>Fletcher, J. R., Gallinger, T., &amp; Prince, F. (2021). How can biomechanics improve physical preparation and performance in paralympic athletes? A narrative review. Sports, 9(7), 89.</w:t>
      </w:r>
    </w:p>
    <w:p w14:paraId="6888B60B" w14:textId="77777777" w:rsidR="005643C7" w:rsidRPr="00A73F30" w:rsidRDefault="005643C7" w:rsidP="00E10A12">
      <w:pPr>
        <w:spacing w:after="0" w:line="240" w:lineRule="auto"/>
        <w:ind w:firstLine="284"/>
        <w:jc w:val="both"/>
        <w:rPr>
          <w:rFonts w:ascii="Times New Roman" w:hAnsi="Times New Roman" w:cs="Times New Roman"/>
          <w:sz w:val="22"/>
          <w:szCs w:val="22"/>
        </w:rPr>
      </w:pPr>
      <w:r w:rsidRPr="00E10A12">
        <w:rPr>
          <w:rFonts w:ascii="Times New Roman" w:hAnsi="Times New Roman" w:cs="Times New Roman"/>
          <w:sz w:val="22"/>
          <w:szCs w:val="22"/>
          <w:lang w:val="en-US"/>
        </w:rPr>
        <w:t>Grabowski, A. M., McGowan, C. P., McDermott, W. J., Beale, M. T., Kram, R., &amp; Herr, H. M. (2010). Running-specific prostheses limit ground-force during sprinting.</w:t>
      </w:r>
      <w:r w:rsidR="00E10A12" w:rsidRPr="00E10A12">
        <w:rPr>
          <w:rFonts w:ascii="Times New Roman" w:hAnsi="Times New Roman" w:cs="Times New Roman"/>
          <w:sz w:val="22"/>
          <w:szCs w:val="22"/>
          <w:lang w:val="en-US"/>
        </w:rPr>
        <w:t xml:space="preserve"> </w:t>
      </w:r>
      <w:r w:rsidRPr="00E10A12">
        <w:rPr>
          <w:rFonts w:ascii="Times New Roman" w:hAnsi="Times New Roman" w:cs="Times New Roman"/>
          <w:sz w:val="22"/>
          <w:szCs w:val="22"/>
          <w:lang w:val="en-US"/>
        </w:rPr>
        <w:t>Biology letters,</w:t>
      </w:r>
      <w:r w:rsidR="00E10A12">
        <w:rPr>
          <w:rFonts w:ascii="Times New Roman" w:hAnsi="Times New Roman" w:cs="Times New Roman"/>
          <w:sz w:val="22"/>
          <w:szCs w:val="22"/>
        </w:rPr>
        <w:t xml:space="preserve"> </w:t>
      </w:r>
      <w:r w:rsidRPr="00E10A12">
        <w:rPr>
          <w:rFonts w:ascii="Times New Roman" w:hAnsi="Times New Roman" w:cs="Times New Roman"/>
          <w:sz w:val="22"/>
          <w:szCs w:val="22"/>
          <w:lang w:val="en-US"/>
        </w:rPr>
        <w:t>6(2), 201</w:t>
      </w:r>
      <w:r w:rsidR="00A73F30">
        <w:rPr>
          <w:rFonts w:ascii="Times New Roman" w:hAnsi="Times New Roman" w:cs="Times New Roman"/>
          <w:sz w:val="22"/>
          <w:szCs w:val="22"/>
        </w:rPr>
        <w:t>-</w:t>
      </w:r>
      <w:r w:rsidR="00A73F30">
        <w:rPr>
          <w:rFonts w:ascii="Times New Roman" w:hAnsi="Times New Roman" w:cs="Times New Roman"/>
          <w:sz w:val="22"/>
          <w:szCs w:val="22"/>
          <w:lang w:val="en-US"/>
        </w:rPr>
        <w:t>204.</w:t>
      </w:r>
    </w:p>
    <w:p w14:paraId="5FBCB476" w14:textId="77777777" w:rsidR="00F8247C" w:rsidRPr="00A73F30" w:rsidRDefault="00F8247C" w:rsidP="00E10A12">
      <w:pPr>
        <w:spacing w:after="0" w:line="240" w:lineRule="auto"/>
        <w:ind w:firstLine="284"/>
        <w:jc w:val="both"/>
        <w:rPr>
          <w:rFonts w:ascii="Times New Roman" w:hAnsi="Times New Roman" w:cs="Times New Roman"/>
          <w:sz w:val="22"/>
          <w:szCs w:val="22"/>
        </w:rPr>
      </w:pPr>
      <w:r w:rsidRPr="00E10A12">
        <w:rPr>
          <w:rFonts w:ascii="Times New Roman" w:hAnsi="Times New Roman" w:cs="Times New Roman"/>
          <w:sz w:val="22"/>
          <w:szCs w:val="22"/>
          <w:lang w:val="en-US"/>
        </w:rPr>
        <w:t xml:space="preserve">Groothuis, A., &amp; Houdijk, H. (2019). The Effect of Prosthetic Alignment on Prosthetic and Total Leg Stiffness While Running </w:t>
      </w:r>
      <w:proofErr w:type="gramStart"/>
      <w:r w:rsidRPr="00E10A12">
        <w:rPr>
          <w:rFonts w:ascii="Times New Roman" w:hAnsi="Times New Roman" w:cs="Times New Roman"/>
          <w:sz w:val="22"/>
          <w:szCs w:val="22"/>
          <w:lang w:val="en-US"/>
        </w:rPr>
        <w:t>With</w:t>
      </w:r>
      <w:proofErr w:type="gramEnd"/>
      <w:r w:rsidRPr="00E10A12">
        <w:rPr>
          <w:rFonts w:ascii="Times New Roman" w:hAnsi="Times New Roman" w:cs="Times New Roman"/>
          <w:sz w:val="22"/>
          <w:szCs w:val="22"/>
          <w:lang w:val="en-US"/>
        </w:rPr>
        <w:t xml:space="preserve"> Simulated Running-Specific Prostheses. Frontiers </w:t>
      </w:r>
      <w:r w:rsidR="00A73F30">
        <w:rPr>
          <w:rFonts w:ascii="Times New Roman" w:hAnsi="Times New Roman" w:cs="Times New Roman"/>
          <w:sz w:val="22"/>
          <w:szCs w:val="22"/>
          <w:lang w:val="en-US"/>
        </w:rPr>
        <w:t>in Sports and Active Living, 1.</w:t>
      </w:r>
    </w:p>
    <w:p w14:paraId="6564055B" w14:textId="77777777" w:rsidR="005643C7" w:rsidRPr="00A73F30" w:rsidRDefault="005643C7" w:rsidP="00E10A12">
      <w:pPr>
        <w:spacing w:after="0" w:line="240" w:lineRule="auto"/>
        <w:ind w:firstLine="284"/>
        <w:jc w:val="both"/>
        <w:rPr>
          <w:rFonts w:ascii="Times New Roman" w:hAnsi="Times New Roman" w:cs="Times New Roman"/>
          <w:sz w:val="22"/>
          <w:szCs w:val="22"/>
        </w:rPr>
      </w:pPr>
      <w:proofErr w:type="spellStart"/>
      <w:r w:rsidRPr="00E10A12">
        <w:rPr>
          <w:rFonts w:ascii="Times New Roman" w:hAnsi="Times New Roman" w:cs="Times New Roman"/>
          <w:sz w:val="22"/>
          <w:szCs w:val="22"/>
          <w:lang w:val="en-US"/>
        </w:rPr>
        <w:t>Hobara</w:t>
      </w:r>
      <w:proofErr w:type="spellEnd"/>
      <w:r w:rsidRPr="00E10A12">
        <w:rPr>
          <w:rFonts w:ascii="Times New Roman" w:hAnsi="Times New Roman" w:cs="Times New Roman"/>
          <w:sz w:val="22"/>
          <w:szCs w:val="22"/>
          <w:lang w:val="en-US"/>
        </w:rPr>
        <w:t>, H. (2014). Running-specific prostheses: The history, mechanics, and controversy. Journal of the Society of Biomechanisms, 38(2), 105</w:t>
      </w:r>
      <w:r w:rsidR="00A73F30">
        <w:rPr>
          <w:rFonts w:ascii="Times New Roman" w:hAnsi="Times New Roman" w:cs="Times New Roman"/>
          <w:sz w:val="22"/>
          <w:szCs w:val="22"/>
        </w:rPr>
        <w:t>-</w:t>
      </w:r>
      <w:r w:rsidR="00A73F30">
        <w:rPr>
          <w:rFonts w:ascii="Times New Roman" w:hAnsi="Times New Roman" w:cs="Times New Roman"/>
          <w:sz w:val="22"/>
          <w:szCs w:val="22"/>
          <w:lang w:val="en-US"/>
        </w:rPr>
        <w:t>110.</w:t>
      </w:r>
    </w:p>
    <w:p w14:paraId="492E62E1" w14:textId="77777777" w:rsidR="00F8247C" w:rsidRPr="00E10A12" w:rsidRDefault="00F8247C" w:rsidP="00E10A12">
      <w:pPr>
        <w:spacing w:after="0" w:line="240" w:lineRule="auto"/>
        <w:ind w:firstLine="284"/>
        <w:jc w:val="both"/>
        <w:rPr>
          <w:rFonts w:ascii="Times New Roman" w:hAnsi="Times New Roman" w:cs="Times New Roman"/>
          <w:sz w:val="22"/>
          <w:szCs w:val="22"/>
          <w:lang w:val="en-US"/>
        </w:rPr>
      </w:pPr>
      <w:proofErr w:type="spellStart"/>
      <w:r w:rsidRPr="00E10A12">
        <w:rPr>
          <w:rFonts w:ascii="Times New Roman" w:hAnsi="Times New Roman" w:cs="Times New Roman"/>
          <w:sz w:val="22"/>
          <w:szCs w:val="22"/>
          <w:lang w:val="en-US"/>
        </w:rPr>
        <w:t>Hobara</w:t>
      </w:r>
      <w:proofErr w:type="spellEnd"/>
      <w:r w:rsidRPr="00E10A12">
        <w:rPr>
          <w:rFonts w:ascii="Times New Roman" w:hAnsi="Times New Roman" w:cs="Times New Roman"/>
          <w:sz w:val="22"/>
          <w:szCs w:val="22"/>
          <w:lang w:val="en-US"/>
        </w:rPr>
        <w:t>, H., &amp; Kobayashi, Y., et al. (2015a). The fastest sprinter in 2068 has an artificial limb? Prosthetics &amp; Orthotics International, 39(6), 519-520.</w:t>
      </w:r>
    </w:p>
    <w:p w14:paraId="13941E05" w14:textId="77777777" w:rsidR="00F8247C" w:rsidRPr="00E10A12" w:rsidRDefault="00F8247C" w:rsidP="00E10A12">
      <w:pPr>
        <w:spacing w:after="0" w:line="240" w:lineRule="auto"/>
        <w:ind w:firstLine="284"/>
        <w:jc w:val="both"/>
        <w:rPr>
          <w:rFonts w:ascii="Times New Roman" w:hAnsi="Times New Roman" w:cs="Times New Roman"/>
          <w:sz w:val="22"/>
          <w:szCs w:val="22"/>
          <w:lang w:val="en-US"/>
        </w:rPr>
      </w:pPr>
      <w:proofErr w:type="spellStart"/>
      <w:r w:rsidRPr="00E10A12">
        <w:rPr>
          <w:rFonts w:ascii="Times New Roman" w:hAnsi="Times New Roman" w:cs="Times New Roman"/>
          <w:sz w:val="22"/>
          <w:szCs w:val="22"/>
          <w:lang w:val="en-US"/>
        </w:rPr>
        <w:t>Hobara</w:t>
      </w:r>
      <w:proofErr w:type="spellEnd"/>
      <w:r w:rsidRPr="00E10A12">
        <w:rPr>
          <w:rFonts w:ascii="Times New Roman" w:hAnsi="Times New Roman" w:cs="Times New Roman"/>
          <w:sz w:val="22"/>
          <w:szCs w:val="22"/>
          <w:lang w:val="en-US"/>
        </w:rPr>
        <w:t>, H., Sano, K., &amp; Nagahara, R. (2015b). Spatiotemporal Variables of Able-bodied and Amputee Sprinters in Men’s 100-m Sprint. International Journal of Sports Medicine, 36(6), 494-497.</w:t>
      </w:r>
    </w:p>
    <w:p w14:paraId="345055D9" w14:textId="77777777" w:rsidR="0063270C" w:rsidRPr="002E753E" w:rsidRDefault="0063270C" w:rsidP="00E10A12">
      <w:pPr>
        <w:spacing w:after="0" w:line="240" w:lineRule="auto"/>
        <w:ind w:firstLine="284"/>
        <w:jc w:val="both"/>
        <w:rPr>
          <w:rFonts w:ascii="Times New Roman" w:hAnsi="Times New Roman" w:cs="Times New Roman"/>
          <w:sz w:val="22"/>
          <w:szCs w:val="22"/>
          <w:lang w:val="en-US"/>
        </w:rPr>
      </w:pPr>
      <w:r w:rsidRPr="00E10A12">
        <w:rPr>
          <w:rFonts w:ascii="Times New Roman" w:hAnsi="Times New Roman" w:cs="Times New Roman"/>
          <w:sz w:val="22"/>
          <w:szCs w:val="22"/>
          <w:lang w:val="en-US"/>
        </w:rPr>
        <w:t>Marks, L. J., &amp; Michael, J. W. (2001). Science, medicine, and the future: Artificial limbs.</w:t>
      </w:r>
      <w:r w:rsidR="00A73F30" w:rsidRPr="00A73F30">
        <w:rPr>
          <w:rFonts w:ascii="Times New Roman" w:hAnsi="Times New Roman" w:cs="Times New Roman"/>
          <w:sz w:val="22"/>
          <w:szCs w:val="22"/>
          <w:lang w:val="en-US"/>
        </w:rPr>
        <w:t xml:space="preserve"> </w:t>
      </w:r>
      <w:r w:rsidRPr="00E10A12">
        <w:rPr>
          <w:rFonts w:ascii="Times New Roman" w:hAnsi="Times New Roman" w:cs="Times New Roman"/>
          <w:sz w:val="22"/>
          <w:szCs w:val="22"/>
          <w:lang w:val="en-US"/>
        </w:rPr>
        <w:t>BMJ (Clinical research ed.),</w:t>
      </w:r>
      <w:r w:rsidR="00A73F30" w:rsidRPr="002E753E">
        <w:rPr>
          <w:rFonts w:ascii="Times New Roman" w:hAnsi="Times New Roman" w:cs="Times New Roman"/>
          <w:sz w:val="22"/>
          <w:szCs w:val="22"/>
          <w:lang w:val="en-US"/>
        </w:rPr>
        <w:t xml:space="preserve"> </w:t>
      </w:r>
      <w:r w:rsidRPr="00E10A12">
        <w:rPr>
          <w:rFonts w:ascii="Times New Roman" w:hAnsi="Times New Roman" w:cs="Times New Roman"/>
          <w:sz w:val="22"/>
          <w:szCs w:val="22"/>
          <w:lang w:val="en-US"/>
        </w:rPr>
        <w:t>323(7315), 732</w:t>
      </w:r>
      <w:r w:rsidR="00A73F30" w:rsidRPr="002E753E">
        <w:rPr>
          <w:rFonts w:ascii="Times New Roman" w:hAnsi="Times New Roman" w:cs="Times New Roman"/>
          <w:sz w:val="22"/>
          <w:szCs w:val="22"/>
          <w:lang w:val="en-US"/>
        </w:rPr>
        <w:t>-</w:t>
      </w:r>
      <w:r w:rsidR="00A73F30">
        <w:rPr>
          <w:rFonts w:ascii="Times New Roman" w:hAnsi="Times New Roman" w:cs="Times New Roman"/>
          <w:sz w:val="22"/>
          <w:szCs w:val="22"/>
          <w:lang w:val="en-US"/>
        </w:rPr>
        <w:t>735.</w:t>
      </w:r>
    </w:p>
    <w:p w14:paraId="08FA29DF" w14:textId="77777777" w:rsidR="005643C7" w:rsidRPr="002E753E" w:rsidRDefault="005643C7" w:rsidP="00E10A12">
      <w:pPr>
        <w:spacing w:after="0" w:line="240" w:lineRule="auto"/>
        <w:ind w:firstLine="284"/>
        <w:jc w:val="both"/>
        <w:rPr>
          <w:rFonts w:ascii="Times New Roman" w:hAnsi="Times New Roman" w:cs="Times New Roman"/>
          <w:sz w:val="22"/>
          <w:szCs w:val="22"/>
          <w:lang w:val="en-US"/>
        </w:rPr>
      </w:pPr>
      <w:r w:rsidRPr="00E10A12">
        <w:rPr>
          <w:rFonts w:ascii="Times New Roman" w:hAnsi="Times New Roman" w:cs="Times New Roman"/>
          <w:sz w:val="22"/>
          <w:szCs w:val="22"/>
          <w:lang w:val="en-US"/>
        </w:rPr>
        <w:t xml:space="preserve">Petrone, N., Costa, G., </w:t>
      </w:r>
      <w:proofErr w:type="spellStart"/>
      <w:r w:rsidRPr="00E10A12">
        <w:rPr>
          <w:rFonts w:ascii="Times New Roman" w:hAnsi="Times New Roman" w:cs="Times New Roman"/>
          <w:sz w:val="22"/>
          <w:szCs w:val="22"/>
          <w:lang w:val="en-US"/>
        </w:rPr>
        <w:t>Foscan</w:t>
      </w:r>
      <w:proofErr w:type="spellEnd"/>
      <w:r w:rsidRPr="00E10A12">
        <w:rPr>
          <w:rFonts w:ascii="Times New Roman" w:hAnsi="Times New Roman" w:cs="Times New Roman"/>
          <w:sz w:val="22"/>
          <w:szCs w:val="22"/>
          <w:lang w:val="en-US"/>
        </w:rPr>
        <w:t xml:space="preserve">, G., Gri, A., Mazzanti, L., Migliore, G., &amp; </w:t>
      </w:r>
      <w:proofErr w:type="spellStart"/>
      <w:r w:rsidRPr="00E10A12">
        <w:rPr>
          <w:rFonts w:ascii="Times New Roman" w:hAnsi="Times New Roman" w:cs="Times New Roman"/>
          <w:sz w:val="22"/>
          <w:szCs w:val="22"/>
          <w:lang w:val="en-US"/>
        </w:rPr>
        <w:t>Cutti</w:t>
      </w:r>
      <w:proofErr w:type="spellEnd"/>
      <w:r w:rsidRPr="00E10A12">
        <w:rPr>
          <w:rFonts w:ascii="Times New Roman" w:hAnsi="Times New Roman" w:cs="Times New Roman"/>
          <w:sz w:val="22"/>
          <w:szCs w:val="22"/>
          <w:lang w:val="en-US"/>
        </w:rPr>
        <w:t>, A. G. (2020). Development of Instrumented Running Prosthetic Feet for the Collection of Track Loads on Elite A</w:t>
      </w:r>
      <w:r w:rsidR="00A73F30">
        <w:rPr>
          <w:rFonts w:ascii="Times New Roman" w:hAnsi="Times New Roman" w:cs="Times New Roman"/>
          <w:sz w:val="22"/>
          <w:szCs w:val="22"/>
          <w:lang w:val="en-US"/>
        </w:rPr>
        <w:t>thletes. Sensors, 20(20), 5758.</w:t>
      </w:r>
    </w:p>
    <w:p w14:paraId="002500CB" w14:textId="77777777" w:rsidR="0063270C" w:rsidRPr="00E10A12" w:rsidRDefault="0063270C" w:rsidP="00E10A12">
      <w:pPr>
        <w:spacing w:after="0" w:line="240" w:lineRule="auto"/>
        <w:ind w:firstLine="284"/>
        <w:jc w:val="both"/>
        <w:rPr>
          <w:rFonts w:ascii="Times New Roman" w:hAnsi="Times New Roman" w:cs="Times New Roman"/>
          <w:sz w:val="22"/>
          <w:szCs w:val="22"/>
          <w:lang w:val="en-US"/>
        </w:rPr>
      </w:pPr>
      <w:r w:rsidRPr="00E10A12">
        <w:rPr>
          <w:rFonts w:ascii="Times New Roman" w:hAnsi="Times New Roman" w:cs="Times New Roman"/>
          <w:sz w:val="22"/>
          <w:szCs w:val="22"/>
          <w:lang w:val="en-US"/>
        </w:rPr>
        <w:t>Rigney, S. M., Simmons, A., &amp; Kark, L. (2017). Mechanical characterization and comparison of energy storage and return prostheses. Medical engineering &amp; physics,</w:t>
      </w:r>
      <w:r w:rsidR="00A73F30" w:rsidRPr="002E753E">
        <w:rPr>
          <w:rFonts w:ascii="Times New Roman" w:hAnsi="Times New Roman" w:cs="Times New Roman"/>
          <w:sz w:val="22"/>
          <w:szCs w:val="22"/>
          <w:lang w:val="en-US"/>
        </w:rPr>
        <w:t xml:space="preserve"> </w:t>
      </w:r>
      <w:r w:rsidRPr="00E10A12">
        <w:rPr>
          <w:rFonts w:ascii="Times New Roman" w:hAnsi="Times New Roman" w:cs="Times New Roman"/>
          <w:sz w:val="22"/>
          <w:szCs w:val="22"/>
          <w:lang w:val="en-US"/>
        </w:rPr>
        <w:t>41, 90</w:t>
      </w:r>
      <w:r w:rsidR="00A73F30" w:rsidRPr="002E753E">
        <w:rPr>
          <w:rFonts w:ascii="Times New Roman" w:hAnsi="Times New Roman" w:cs="Times New Roman"/>
          <w:sz w:val="22"/>
          <w:szCs w:val="22"/>
          <w:lang w:val="en-US"/>
        </w:rPr>
        <w:t>-</w:t>
      </w:r>
      <w:r w:rsidRPr="00E10A12">
        <w:rPr>
          <w:rFonts w:ascii="Times New Roman" w:hAnsi="Times New Roman" w:cs="Times New Roman"/>
          <w:sz w:val="22"/>
          <w:szCs w:val="22"/>
          <w:lang w:val="en-US"/>
        </w:rPr>
        <w:t>96.</w:t>
      </w:r>
    </w:p>
    <w:p w14:paraId="269C28BD" w14:textId="77777777" w:rsidR="00F8247C" w:rsidRPr="00E10A12" w:rsidRDefault="00F8247C" w:rsidP="00E10A12">
      <w:pPr>
        <w:spacing w:after="0" w:line="240" w:lineRule="auto"/>
        <w:ind w:firstLine="284"/>
        <w:jc w:val="both"/>
        <w:rPr>
          <w:rFonts w:ascii="Times New Roman" w:hAnsi="Times New Roman" w:cs="Times New Roman"/>
          <w:sz w:val="22"/>
          <w:szCs w:val="22"/>
          <w:lang w:val="en-US"/>
        </w:rPr>
      </w:pPr>
      <w:r w:rsidRPr="00E10A12">
        <w:rPr>
          <w:rFonts w:ascii="Times New Roman" w:hAnsi="Times New Roman" w:cs="Times New Roman"/>
          <w:sz w:val="22"/>
          <w:szCs w:val="22"/>
          <w:lang w:val="en-US"/>
        </w:rPr>
        <w:t xml:space="preserve">Saibene, F. P.; Margaria, R (1964). Mechanical work in running. J. appl. </w:t>
      </w:r>
      <w:proofErr w:type="spellStart"/>
      <w:r w:rsidRPr="00E10A12">
        <w:rPr>
          <w:rFonts w:ascii="Times New Roman" w:hAnsi="Times New Roman" w:cs="Times New Roman"/>
          <w:sz w:val="22"/>
          <w:szCs w:val="22"/>
          <w:lang w:val="en-US"/>
        </w:rPr>
        <w:t>Physiol</w:t>
      </w:r>
      <w:proofErr w:type="spellEnd"/>
      <w:r w:rsidRPr="00E10A12">
        <w:rPr>
          <w:rFonts w:ascii="Times New Roman" w:hAnsi="Times New Roman" w:cs="Times New Roman"/>
          <w:sz w:val="22"/>
          <w:szCs w:val="22"/>
          <w:lang w:val="en-US"/>
        </w:rPr>
        <w:t>, 19, 249-256.</w:t>
      </w:r>
    </w:p>
    <w:p w14:paraId="4FD3AEF5" w14:textId="77777777" w:rsidR="005643C7" w:rsidRPr="00A73F30" w:rsidRDefault="005643C7" w:rsidP="00E10A12">
      <w:pPr>
        <w:spacing w:after="0" w:line="240" w:lineRule="auto"/>
        <w:ind w:firstLine="284"/>
        <w:jc w:val="both"/>
        <w:rPr>
          <w:rFonts w:ascii="Times New Roman" w:hAnsi="Times New Roman" w:cs="Times New Roman"/>
          <w:sz w:val="22"/>
          <w:szCs w:val="22"/>
        </w:rPr>
      </w:pPr>
      <w:proofErr w:type="spellStart"/>
      <w:r w:rsidRPr="00E10A12">
        <w:rPr>
          <w:rFonts w:ascii="Times New Roman" w:hAnsi="Times New Roman" w:cs="Times New Roman"/>
          <w:sz w:val="22"/>
          <w:szCs w:val="22"/>
          <w:lang w:val="en-US"/>
        </w:rPr>
        <w:t>Taboga</w:t>
      </w:r>
      <w:proofErr w:type="spellEnd"/>
      <w:r w:rsidRPr="00E10A12">
        <w:rPr>
          <w:rFonts w:ascii="Times New Roman" w:hAnsi="Times New Roman" w:cs="Times New Roman"/>
          <w:sz w:val="22"/>
          <w:szCs w:val="22"/>
          <w:lang w:val="en-US"/>
        </w:rPr>
        <w:t>, P., Drees, E. K., Beck, O. N., &amp; Grabowski, A. M. (2020). Prosthetic model, but not stiffness or height, affects maximum running velocity in athletes with unilateral transtibial amputations. S</w:t>
      </w:r>
      <w:r w:rsidR="00A73F30">
        <w:rPr>
          <w:rFonts w:ascii="Times New Roman" w:hAnsi="Times New Roman" w:cs="Times New Roman"/>
          <w:sz w:val="22"/>
          <w:szCs w:val="22"/>
          <w:lang w:val="en-US"/>
        </w:rPr>
        <w:t>cientific reports, 10(1), 1763.</w:t>
      </w:r>
    </w:p>
    <w:p w14:paraId="06EBBC22" w14:textId="77777777" w:rsidR="0063270C" w:rsidRPr="00A73F30" w:rsidRDefault="0063270C" w:rsidP="00A73F30">
      <w:pPr>
        <w:spacing w:after="0" w:line="240" w:lineRule="auto"/>
        <w:ind w:firstLine="284"/>
        <w:jc w:val="both"/>
        <w:rPr>
          <w:rFonts w:ascii="Times New Roman" w:hAnsi="Times New Roman" w:cs="Times New Roman"/>
          <w:sz w:val="22"/>
          <w:szCs w:val="22"/>
          <w:lang w:val="en-US"/>
        </w:rPr>
      </w:pPr>
      <w:r w:rsidRPr="00E10A12">
        <w:rPr>
          <w:rFonts w:ascii="Times New Roman" w:hAnsi="Times New Roman" w:cs="Times New Roman"/>
          <w:sz w:val="22"/>
          <w:szCs w:val="22"/>
          <w:lang w:val="en-US"/>
        </w:rPr>
        <w:t>TOYOTA MOTOR CORPORATION. (2021, August 3).</w:t>
      </w:r>
      <w:r w:rsidR="00A73F30" w:rsidRPr="00A73F30">
        <w:rPr>
          <w:rFonts w:ascii="Times New Roman" w:hAnsi="Times New Roman" w:cs="Times New Roman"/>
          <w:sz w:val="22"/>
          <w:szCs w:val="22"/>
          <w:lang w:val="en-US"/>
        </w:rPr>
        <w:t xml:space="preserve"> </w:t>
      </w:r>
      <w:r w:rsidRPr="00E10A12">
        <w:rPr>
          <w:rFonts w:ascii="Times New Roman" w:hAnsi="Times New Roman" w:cs="Times New Roman"/>
          <w:sz w:val="22"/>
          <w:szCs w:val="22"/>
          <w:lang w:val="en-US"/>
        </w:rPr>
        <w:t>SPORTS #15</w:t>
      </w:r>
      <w:r w:rsidRPr="00E10A12">
        <w:rPr>
          <w:rFonts w:ascii="Times New Roman" w:eastAsia="MS Gothic" w:hAnsi="Times New Roman" w:cs="Times New Roman"/>
          <w:sz w:val="22"/>
          <w:szCs w:val="22"/>
          <w:lang w:val="en-US"/>
        </w:rPr>
        <w:t xml:space="preserve"> </w:t>
      </w:r>
      <w:r w:rsidRPr="00E10A12">
        <w:rPr>
          <w:rFonts w:ascii="Times New Roman" w:hAnsi="Times New Roman" w:cs="Times New Roman"/>
          <w:sz w:val="22"/>
          <w:szCs w:val="22"/>
          <w:lang w:val="en-US"/>
        </w:rPr>
        <w:t xml:space="preserve">Regaining the Trust: Overcoming Difficulties in Making a Prosthetic Blade for Competitive Sports [Athlete </w:t>
      </w:r>
      <w:r w:rsidRPr="00A73F30">
        <w:rPr>
          <w:rFonts w:ascii="Times New Roman" w:hAnsi="Times New Roman" w:cs="Times New Roman"/>
          <w:sz w:val="22"/>
          <w:szCs w:val="22"/>
          <w:lang w:val="en-US"/>
        </w:rPr>
        <w:t>Supporters]</w:t>
      </w:r>
      <w:r w:rsidRPr="00A73F30">
        <w:rPr>
          <w:rFonts w:ascii="Times New Roman" w:eastAsia="MS Gothic" w:hAnsi="Times New Roman" w:cs="Times New Roman"/>
          <w:sz w:val="22"/>
          <w:szCs w:val="22"/>
          <w:lang w:val="en-US"/>
        </w:rPr>
        <w:t xml:space="preserve"> </w:t>
      </w:r>
      <w:r w:rsidRPr="00A73F30">
        <w:rPr>
          <w:rFonts w:ascii="Times New Roman" w:hAnsi="Times New Roman" w:cs="Times New Roman"/>
          <w:sz w:val="22"/>
          <w:szCs w:val="22"/>
          <w:lang w:val="en-US"/>
        </w:rPr>
        <w:t xml:space="preserve">TOYOTA TIMES. TOYOTA TIMES. </w:t>
      </w:r>
      <w:hyperlink r:id="rId10" w:history="1">
        <w:r w:rsidRPr="00A73F30">
          <w:rPr>
            <w:rFonts w:ascii="Times New Roman" w:hAnsi="Times New Roman" w:cs="Times New Roman"/>
            <w:sz w:val="22"/>
            <w:szCs w:val="22"/>
            <w:lang w:val="en-US"/>
          </w:rPr>
          <w:t>https://toyotatimes.jp/en/series/those_</w:t>
        </w:r>
        <w:r w:rsidR="00A73F30" w:rsidRPr="00A73F30">
          <w:rPr>
            <w:rFonts w:ascii="Times New Roman" w:hAnsi="Times New Roman" w:cs="Times New Roman"/>
            <w:sz w:val="22"/>
            <w:szCs w:val="22"/>
            <w:lang w:val="en-US"/>
          </w:rPr>
          <w:t xml:space="preserve"> </w:t>
        </w:r>
        <w:r w:rsidRPr="00A73F30">
          <w:rPr>
            <w:rFonts w:ascii="Times New Roman" w:hAnsi="Times New Roman" w:cs="Times New Roman"/>
            <w:sz w:val="22"/>
            <w:szCs w:val="22"/>
            <w:lang w:val="en-US"/>
          </w:rPr>
          <w:t>who_support_athletes/015.html</w:t>
        </w:r>
      </w:hyperlink>
      <w:r w:rsidR="00A73F30" w:rsidRPr="00A73F30">
        <w:rPr>
          <w:rFonts w:ascii="Times New Roman" w:hAnsi="Times New Roman" w:cs="Times New Roman"/>
          <w:sz w:val="22"/>
          <w:szCs w:val="22"/>
          <w:lang w:val="en-US"/>
        </w:rPr>
        <w:t>.</w:t>
      </w:r>
    </w:p>
    <w:p w14:paraId="1C9D10A3" w14:textId="77777777" w:rsidR="00F8247C" w:rsidRPr="00E10A12" w:rsidRDefault="00F8247C" w:rsidP="00E10A12">
      <w:pPr>
        <w:spacing w:after="0" w:line="240" w:lineRule="auto"/>
        <w:ind w:firstLine="284"/>
        <w:jc w:val="both"/>
        <w:rPr>
          <w:rFonts w:ascii="Times New Roman" w:hAnsi="Times New Roman" w:cs="Times New Roman"/>
          <w:sz w:val="22"/>
          <w:szCs w:val="22"/>
          <w:lang w:val="en-US"/>
        </w:rPr>
      </w:pPr>
      <w:r w:rsidRPr="00E10A12">
        <w:rPr>
          <w:rFonts w:ascii="Times New Roman" w:hAnsi="Times New Roman" w:cs="Times New Roman"/>
          <w:sz w:val="22"/>
          <w:szCs w:val="22"/>
          <w:lang w:val="en-US"/>
        </w:rPr>
        <w:t>Weyand, P. G., &amp; Sandell, R. F., et al. (2009).</w:t>
      </w:r>
      <w:r w:rsidR="00A73F30" w:rsidRPr="00A73F30">
        <w:rPr>
          <w:rFonts w:ascii="Times New Roman" w:hAnsi="Times New Roman" w:cs="Times New Roman"/>
          <w:sz w:val="22"/>
          <w:szCs w:val="22"/>
          <w:lang w:val="en-US"/>
        </w:rPr>
        <w:t xml:space="preserve"> </w:t>
      </w:r>
      <w:r w:rsidRPr="00E10A12">
        <w:rPr>
          <w:rFonts w:ascii="Times New Roman" w:hAnsi="Times New Roman" w:cs="Times New Roman"/>
          <w:sz w:val="22"/>
          <w:szCs w:val="22"/>
          <w:lang w:val="en-US"/>
        </w:rPr>
        <w:t>The fastest runner on artificial legs: different limbs, similar function? Journal of Applied Physiology, 107(3), 903-911.</w:t>
      </w:r>
    </w:p>
    <w:p w14:paraId="5093FE1A" w14:textId="77777777" w:rsidR="0063270C" w:rsidRPr="00A73F30" w:rsidRDefault="0063270C" w:rsidP="00E10A12">
      <w:pPr>
        <w:spacing w:after="0" w:line="240" w:lineRule="auto"/>
        <w:ind w:firstLine="284"/>
        <w:jc w:val="both"/>
        <w:rPr>
          <w:rFonts w:ascii="Times New Roman" w:hAnsi="Times New Roman" w:cs="Times New Roman"/>
          <w:sz w:val="22"/>
          <w:szCs w:val="22"/>
        </w:rPr>
      </w:pPr>
      <w:r w:rsidRPr="00E10A12">
        <w:rPr>
          <w:rFonts w:ascii="Times New Roman" w:hAnsi="Times New Roman" w:cs="Times New Roman"/>
          <w:sz w:val="22"/>
          <w:szCs w:val="22"/>
          <w:lang w:val="en-US"/>
        </w:rPr>
        <w:t>World. (2018).</w:t>
      </w:r>
      <w:r w:rsidR="00A73F30" w:rsidRPr="00A73F30">
        <w:rPr>
          <w:rFonts w:ascii="Times New Roman" w:hAnsi="Times New Roman" w:cs="Times New Roman"/>
          <w:sz w:val="22"/>
          <w:szCs w:val="22"/>
          <w:lang w:val="en-US"/>
        </w:rPr>
        <w:t xml:space="preserve"> </w:t>
      </w:r>
      <w:r w:rsidRPr="00E10A12">
        <w:rPr>
          <w:rFonts w:ascii="Times New Roman" w:hAnsi="Times New Roman" w:cs="Times New Roman"/>
          <w:sz w:val="22"/>
          <w:szCs w:val="22"/>
          <w:lang w:val="en-US"/>
        </w:rPr>
        <w:t xml:space="preserve">World Para Athletics announces classification changes. International Paralympic Committee. </w:t>
      </w:r>
      <w:hyperlink r:id="rId11" w:history="1">
        <w:r w:rsidRPr="00E10A12">
          <w:rPr>
            <w:rFonts w:ascii="Times New Roman" w:hAnsi="Times New Roman" w:cs="Times New Roman"/>
            <w:sz w:val="22"/>
            <w:szCs w:val="22"/>
            <w:lang w:val="en-US"/>
          </w:rPr>
          <w:t>https</w:t>
        </w:r>
        <w:r w:rsidRPr="00A73F30">
          <w:rPr>
            <w:rFonts w:ascii="Times New Roman" w:hAnsi="Times New Roman" w:cs="Times New Roman"/>
            <w:sz w:val="22"/>
            <w:szCs w:val="22"/>
          </w:rPr>
          <w:t>://</w:t>
        </w:r>
        <w:r w:rsidRPr="00E10A12">
          <w:rPr>
            <w:rFonts w:ascii="Times New Roman" w:hAnsi="Times New Roman" w:cs="Times New Roman"/>
            <w:sz w:val="22"/>
            <w:szCs w:val="22"/>
            <w:lang w:val="en-US"/>
          </w:rPr>
          <w:t>www</w:t>
        </w:r>
        <w:r w:rsidRPr="00A73F30">
          <w:rPr>
            <w:rFonts w:ascii="Times New Roman" w:hAnsi="Times New Roman" w:cs="Times New Roman"/>
            <w:sz w:val="22"/>
            <w:szCs w:val="22"/>
          </w:rPr>
          <w:t>.</w:t>
        </w:r>
        <w:r w:rsidRPr="00E10A12">
          <w:rPr>
            <w:rFonts w:ascii="Times New Roman" w:hAnsi="Times New Roman" w:cs="Times New Roman"/>
            <w:sz w:val="22"/>
            <w:szCs w:val="22"/>
            <w:lang w:val="en-US"/>
          </w:rPr>
          <w:t>paralympic</w:t>
        </w:r>
        <w:r w:rsidRPr="00A73F30">
          <w:rPr>
            <w:rFonts w:ascii="Times New Roman" w:hAnsi="Times New Roman" w:cs="Times New Roman"/>
            <w:sz w:val="22"/>
            <w:szCs w:val="22"/>
          </w:rPr>
          <w:t>.</w:t>
        </w:r>
        <w:r w:rsidRPr="00E10A12">
          <w:rPr>
            <w:rFonts w:ascii="Times New Roman" w:hAnsi="Times New Roman" w:cs="Times New Roman"/>
            <w:sz w:val="22"/>
            <w:szCs w:val="22"/>
            <w:lang w:val="en-US"/>
          </w:rPr>
          <w:t>org</w:t>
        </w:r>
        <w:r w:rsidRPr="00A73F30">
          <w:rPr>
            <w:rFonts w:ascii="Times New Roman" w:hAnsi="Times New Roman" w:cs="Times New Roman"/>
            <w:sz w:val="22"/>
            <w:szCs w:val="22"/>
          </w:rPr>
          <w:t>/</w:t>
        </w:r>
        <w:r w:rsidRPr="00E10A12">
          <w:rPr>
            <w:rFonts w:ascii="Times New Roman" w:hAnsi="Times New Roman" w:cs="Times New Roman"/>
            <w:sz w:val="22"/>
            <w:szCs w:val="22"/>
            <w:lang w:val="en-US"/>
          </w:rPr>
          <w:t>news</w:t>
        </w:r>
        <w:r w:rsidRPr="00A73F30">
          <w:rPr>
            <w:rFonts w:ascii="Times New Roman" w:hAnsi="Times New Roman" w:cs="Times New Roman"/>
            <w:sz w:val="22"/>
            <w:szCs w:val="22"/>
          </w:rPr>
          <w:t>/</w:t>
        </w:r>
        <w:r w:rsidRPr="00E10A12">
          <w:rPr>
            <w:rFonts w:ascii="Times New Roman" w:hAnsi="Times New Roman" w:cs="Times New Roman"/>
            <w:sz w:val="22"/>
            <w:szCs w:val="22"/>
            <w:lang w:val="en-US"/>
          </w:rPr>
          <w:t>world</w:t>
        </w:r>
        <w:r w:rsidRPr="00A73F30">
          <w:rPr>
            <w:rFonts w:ascii="Times New Roman" w:hAnsi="Times New Roman" w:cs="Times New Roman"/>
            <w:sz w:val="22"/>
            <w:szCs w:val="22"/>
          </w:rPr>
          <w:t>-</w:t>
        </w:r>
        <w:r w:rsidRPr="00E10A12">
          <w:rPr>
            <w:rFonts w:ascii="Times New Roman" w:hAnsi="Times New Roman" w:cs="Times New Roman"/>
            <w:sz w:val="22"/>
            <w:szCs w:val="22"/>
            <w:lang w:val="en-US"/>
          </w:rPr>
          <w:t>para</w:t>
        </w:r>
        <w:r w:rsidRPr="00A73F30">
          <w:rPr>
            <w:rFonts w:ascii="Times New Roman" w:hAnsi="Times New Roman" w:cs="Times New Roman"/>
            <w:sz w:val="22"/>
            <w:szCs w:val="22"/>
          </w:rPr>
          <w:t>-</w:t>
        </w:r>
        <w:r w:rsidRPr="00E10A12">
          <w:rPr>
            <w:rFonts w:ascii="Times New Roman" w:hAnsi="Times New Roman" w:cs="Times New Roman"/>
            <w:sz w:val="22"/>
            <w:szCs w:val="22"/>
            <w:lang w:val="en-US"/>
          </w:rPr>
          <w:t>athletics</w:t>
        </w:r>
        <w:r w:rsidRPr="00A73F30">
          <w:rPr>
            <w:rFonts w:ascii="Times New Roman" w:hAnsi="Times New Roman" w:cs="Times New Roman"/>
            <w:sz w:val="22"/>
            <w:szCs w:val="22"/>
          </w:rPr>
          <w:t>-</w:t>
        </w:r>
        <w:r w:rsidRPr="00E10A12">
          <w:rPr>
            <w:rFonts w:ascii="Times New Roman" w:hAnsi="Times New Roman" w:cs="Times New Roman"/>
            <w:sz w:val="22"/>
            <w:szCs w:val="22"/>
            <w:lang w:val="en-US"/>
          </w:rPr>
          <w:t>announces</w:t>
        </w:r>
        <w:r w:rsidRPr="00A73F30">
          <w:rPr>
            <w:rFonts w:ascii="Times New Roman" w:hAnsi="Times New Roman" w:cs="Times New Roman"/>
            <w:sz w:val="22"/>
            <w:szCs w:val="22"/>
          </w:rPr>
          <w:t>-</w:t>
        </w:r>
        <w:r w:rsidRPr="00E10A12">
          <w:rPr>
            <w:rFonts w:ascii="Times New Roman" w:hAnsi="Times New Roman" w:cs="Times New Roman"/>
            <w:sz w:val="22"/>
            <w:szCs w:val="22"/>
            <w:lang w:val="en-US"/>
          </w:rPr>
          <w:t>classification</w:t>
        </w:r>
        <w:r w:rsidRPr="00A73F30">
          <w:rPr>
            <w:rFonts w:ascii="Times New Roman" w:hAnsi="Times New Roman" w:cs="Times New Roman"/>
            <w:sz w:val="22"/>
            <w:szCs w:val="22"/>
          </w:rPr>
          <w:t>-</w:t>
        </w:r>
        <w:r w:rsidRPr="00E10A12">
          <w:rPr>
            <w:rFonts w:ascii="Times New Roman" w:hAnsi="Times New Roman" w:cs="Times New Roman"/>
            <w:sz w:val="22"/>
            <w:szCs w:val="22"/>
            <w:lang w:val="en-US"/>
          </w:rPr>
          <w:t>changes</w:t>
        </w:r>
      </w:hyperlink>
      <w:r w:rsidR="00A73F30">
        <w:rPr>
          <w:rFonts w:ascii="Times New Roman" w:hAnsi="Times New Roman" w:cs="Times New Roman"/>
          <w:sz w:val="22"/>
          <w:szCs w:val="22"/>
        </w:rPr>
        <w:t>.</w:t>
      </w:r>
    </w:p>
    <w:p w14:paraId="588810D2" w14:textId="77777777" w:rsidR="0063270C" w:rsidRPr="00A73F30" w:rsidRDefault="0063270C" w:rsidP="005643C7">
      <w:pPr>
        <w:spacing w:line="240" w:lineRule="auto"/>
        <w:ind w:firstLine="397"/>
        <w:jc w:val="both"/>
        <w:rPr>
          <w:rFonts w:ascii="Times New Roman" w:hAnsi="Times New Roman" w:cs="Times New Roman"/>
          <w:sz w:val="22"/>
          <w:szCs w:val="22"/>
        </w:rPr>
      </w:pPr>
    </w:p>
    <w:sectPr w:rsidR="0063270C" w:rsidRPr="00A73F30" w:rsidSect="00DE2F88">
      <w:headerReference w:type="default" r:id="rId12"/>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2E3D9" w14:textId="77777777" w:rsidR="00DB5D80" w:rsidRDefault="00DB5D80" w:rsidP="0063270C">
      <w:pPr>
        <w:spacing w:after="0" w:line="240" w:lineRule="auto"/>
      </w:pPr>
      <w:r>
        <w:separator/>
      </w:r>
    </w:p>
  </w:endnote>
  <w:endnote w:type="continuationSeparator" w:id="0">
    <w:p w14:paraId="6A0CAE8D" w14:textId="77777777" w:rsidR="00DB5D80" w:rsidRDefault="00DB5D80" w:rsidP="00632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4CD1D" w14:textId="77777777" w:rsidR="00DB5D80" w:rsidRDefault="00DB5D80" w:rsidP="0063270C">
      <w:pPr>
        <w:spacing w:after="0" w:line="240" w:lineRule="auto"/>
      </w:pPr>
      <w:r>
        <w:separator/>
      </w:r>
    </w:p>
  </w:footnote>
  <w:footnote w:type="continuationSeparator" w:id="0">
    <w:p w14:paraId="53389E27" w14:textId="77777777" w:rsidR="00DB5D80" w:rsidRDefault="00DB5D80" w:rsidP="00632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273E" w14:textId="77777777" w:rsidR="0063270C" w:rsidRDefault="0063270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C5B6A"/>
    <w:multiLevelType w:val="hybridMultilevel"/>
    <w:tmpl w:val="0B2E4C8C"/>
    <w:lvl w:ilvl="0" w:tplc="0634626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11169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50"/>
    <w:rsid w:val="00030536"/>
    <w:rsid w:val="000E4C97"/>
    <w:rsid w:val="002073E0"/>
    <w:rsid w:val="002E753E"/>
    <w:rsid w:val="003375B9"/>
    <w:rsid w:val="003C2728"/>
    <w:rsid w:val="0047533D"/>
    <w:rsid w:val="00514FE4"/>
    <w:rsid w:val="005643C7"/>
    <w:rsid w:val="00601ED2"/>
    <w:rsid w:val="0063270C"/>
    <w:rsid w:val="006400C8"/>
    <w:rsid w:val="00655384"/>
    <w:rsid w:val="006855CD"/>
    <w:rsid w:val="006C7338"/>
    <w:rsid w:val="006D7DD3"/>
    <w:rsid w:val="006F68DE"/>
    <w:rsid w:val="00751070"/>
    <w:rsid w:val="00784882"/>
    <w:rsid w:val="007A52D0"/>
    <w:rsid w:val="007B3450"/>
    <w:rsid w:val="007F6F30"/>
    <w:rsid w:val="0091107B"/>
    <w:rsid w:val="009633F4"/>
    <w:rsid w:val="009919D1"/>
    <w:rsid w:val="00A05B0F"/>
    <w:rsid w:val="00A73F30"/>
    <w:rsid w:val="00AB1643"/>
    <w:rsid w:val="00B4287C"/>
    <w:rsid w:val="00B51E24"/>
    <w:rsid w:val="00C90A24"/>
    <w:rsid w:val="00CB49DF"/>
    <w:rsid w:val="00CC1163"/>
    <w:rsid w:val="00D22046"/>
    <w:rsid w:val="00D93ABE"/>
    <w:rsid w:val="00DA6482"/>
    <w:rsid w:val="00DB5D80"/>
    <w:rsid w:val="00DE2F88"/>
    <w:rsid w:val="00E10A12"/>
    <w:rsid w:val="00F2090B"/>
    <w:rsid w:val="00F8247C"/>
    <w:rsid w:val="00F841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C9EBE"/>
  <w15:docId w15:val="{3F58D81A-2679-2F41-B70F-0C3D0A9D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07B"/>
  </w:style>
  <w:style w:type="paragraph" w:styleId="1">
    <w:name w:val="heading 1"/>
    <w:basedOn w:val="a"/>
    <w:next w:val="a"/>
    <w:link w:val="1Char"/>
    <w:uiPriority w:val="9"/>
    <w:qFormat/>
    <w:rsid w:val="007B3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7B3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B34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B34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B34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B34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B34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B34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B34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B345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7B345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B345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B345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B345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B345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B345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B345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B3450"/>
    <w:rPr>
      <w:rFonts w:eastAsiaTheme="majorEastAsia" w:cstheme="majorBidi"/>
      <w:color w:val="272727" w:themeColor="text1" w:themeTint="D8"/>
    </w:rPr>
  </w:style>
  <w:style w:type="paragraph" w:styleId="a3">
    <w:name w:val="Title"/>
    <w:basedOn w:val="a"/>
    <w:next w:val="a"/>
    <w:link w:val="Char"/>
    <w:uiPriority w:val="10"/>
    <w:qFormat/>
    <w:rsid w:val="007B3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B345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B345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B345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B3450"/>
    <w:pPr>
      <w:spacing w:before="160"/>
      <w:jc w:val="center"/>
    </w:pPr>
    <w:rPr>
      <w:i/>
      <w:iCs/>
      <w:color w:val="404040" w:themeColor="text1" w:themeTint="BF"/>
    </w:rPr>
  </w:style>
  <w:style w:type="character" w:customStyle="1" w:styleId="Char1">
    <w:name w:val="Απόσπασμα Char"/>
    <w:basedOn w:val="a0"/>
    <w:link w:val="a5"/>
    <w:uiPriority w:val="29"/>
    <w:rsid w:val="007B3450"/>
    <w:rPr>
      <w:i/>
      <w:iCs/>
      <w:color w:val="404040" w:themeColor="text1" w:themeTint="BF"/>
    </w:rPr>
  </w:style>
  <w:style w:type="paragraph" w:styleId="a6">
    <w:name w:val="List Paragraph"/>
    <w:basedOn w:val="a"/>
    <w:uiPriority w:val="34"/>
    <w:qFormat/>
    <w:rsid w:val="007B3450"/>
    <w:pPr>
      <w:ind w:left="720"/>
      <w:contextualSpacing/>
    </w:pPr>
  </w:style>
  <w:style w:type="character" w:styleId="a7">
    <w:name w:val="Intense Emphasis"/>
    <w:basedOn w:val="a0"/>
    <w:uiPriority w:val="21"/>
    <w:qFormat/>
    <w:rsid w:val="007B3450"/>
    <w:rPr>
      <w:i/>
      <w:iCs/>
      <w:color w:val="0F4761" w:themeColor="accent1" w:themeShade="BF"/>
    </w:rPr>
  </w:style>
  <w:style w:type="paragraph" w:styleId="a8">
    <w:name w:val="Intense Quote"/>
    <w:basedOn w:val="a"/>
    <w:next w:val="a"/>
    <w:link w:val="Char2"/>
    <w:uiPriority w:val="30"/>
    <w:qFormat/>
    <w:rsid w:val="007B3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B3450"/>
    <w:rPr>
      <w:i/>
      <w:iCs/>
      <w:color w:val="0F4761" w:themeColor="accent1" w:themeShade="BF"/>
    </w:rPr>
  </w:style>
  <w:style w:type="character" w:styleId="a9">
    <w:name w:val="Intense Reference"/>
    <w:basedOn w:val="a0"/>
    <w:uiPriority w:val="32"/>
    <w:qFormat/>
    <w:rsid w:val="007B3450"/>
    <w:rPr>
      <w:b/>
      <w:bCs/>
      <w:smallCaps/>
      <w:color w:val="0F4761" w:themeColor="accent1" w:themeShade="BF"/>
      <w:spacing w:val="5"/>
    </w:rPr>
  </w:style>
  <w:style w:type="character" w:styleId="-">
    <w:name w:val="Hyperlink"/>
    <w:basedOn w:val="a0"/>
    <w:uiPriority w:val="99"/>
    <w:unhideWhenUsed/>
    <w:rsid w:val="007B3450"/>
    <w:rPr>
      <w:color w:val="467886" w:themeColor="hyperlink"/>
      <w:u w:val="single"/>
    </w:rPr>
  </w:style>
  <w:style w:type="character" w:customStyle="1" w:styleId="10">
    <w:name w:val="Ανεπίλυτη αναφορά1"/>
    <w:basedOn w:val="a0"/>
    <w:uiPriority w:val="99"/>
    <w:semiHidden/>
    <w:unhideWhenUsed/>
    <w:rsid w:val="007B3450"/>
    <w:rPr>
      <w:color w:val="605E5C"/>
      <w:shd w:val="clear" w:color="auto" w:fill="E1DFDD"/>
    </w:rPr>
  </w:style>
  <w:style w:type="character" w:styleId="-0">
    <w:name w:val="FollowedHyperlink"/>
    <w:basedOn w:val="a0"/>
    <w:uiPriority w:val="99"/>
    <w:semiHidden/>
    <w:unhideWhenUsed/>
    <w:rsid w:val="00751070"/>
    <w:rPr>
      <w:color w:val="96607D" w:themeColor="followedHyperlink"/>
      <w:u w:val="single"/>
    </w:rPr>
  </w:style>
  <w:style w:type="paragraph" w:styleId="aa">
    <w:name w:val="header"/>
    <w:basedOn w:val="a"/>
    <w:link w:val="Char3"/>
    <w:uiPriority w:val="99"/>
    <w:unhideWhenUsed/>
    <w:rsid w:val="0063270C"/>
    <w:pPr>
      <w:tabs>
        <w:tab w:val="center" w:pos="4153"/>
        <w:tab w:val="right" w:pos="8306"/>
      </w:tabs>
      <w:spacing w:after="0" w:line="240" w:lineRule="auto"/>
    </w:pPr>
  </w:style>
  <w:style w:type="character" w:customStyle="1" w:styleId="Char3">
    <w:name w:val="Κεφαλίδα Char"/>
    <w:basedOn w:val="a0"/>
    <w:link w:val="aa"/>
    <w:uiPriority w:val="99"/>
    <w:rsid w:val="0063270C"/>
  </w:style>
  <w:style w:type="paragraph" w:styleId="ab">
    <w:name w:val="footer"/>
    <w:basedOn w:val="a"/>
    <w:link w:val="Char4"/>
    <w:uiPriority w:val="99"/>
    <w:unhideWhenUsed/>
    <w:rsid w:val="0063270C"/>
    <w:pPr>
      <w:tabs>
        <w:tab w:val="center" w:pos="4153"/>
        <w:tab w:val="right" w:pos="8306"/>
      </w:tabs>
      <w:spacing w:after="0" w:line="240" w:lineRule="auto"/>
    </w:pPr>
  </w:style>
  <w:style w:type="character" w:customStyle="1" w:styleId="Char4">
    <w:name w:val="Υποσέλιδο Char"/>
    <w:basedOn w:val="a0"/>
    <w:link w:val="ab"/>
    <w:uiPriority w:val="99"/>
    <w:rsid w:val="0063270C"/>
  </w:style>
  <w:style w:type="paragraph" w:styleId="ac">
    <w:name w:val="Balloon Text"/>
    <w:basedOn w:val="a"/>
    <w:link w:val="Char5"/>
    <w:uiPriority w:val="99"/>
    <w:semiHidden/>
    <w:unhideWhenUsed/>
    <w:rsid w:val="006400C8"/>
    <w:pPr>
      <w:spacing w:after="0" w:line="240" w:lineRule="auto"/>
    </w:pPr>
    <w:rPr>
      <w:rFonts w:ascii="Tahoma" w:hAnsi="Tahoma" w:cs="Tahoma"/>
      <w:sz w:val="16"/>
      <w:szCs w:val="16"/>
    </w:rPr>
  </w:style>
  <w:style w:type="character" w:customStyle="1" w:styleId="Char5">
    <w:name w:val="Κείμενο πλαισίου Char"/>
    <w:basedOn w:val="a0"/>
    <w:link w:val="ac"/>
    <w:uiPriority w:val="99"/>
    <w:semiHidden/>
    <w:rsid w:val="006400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59905">
      <w:bodyDiv w:val="1"/>
      <w:marLeft w:val="0"/>
      <w:marRight w:val="0"/>
      <w:marTop w:val="0"/>
      <w:marBottom w:val="0"/>
      <w:divBdr>
        <w:top w:val="none" w:sz="0" w:space="0" w:color="auto"/>
        <w:left w:val="none" w:sz="0" w:space="0" w:color="auto"/>
        <w:bottom w:val="none" w:sz="0" w:space="0" w:color="auto"/>
        <w:right w:val="none" w:sz="0" w:space="0" w:color="auto"/>
      </w:divBdr>
      <w:divsChild>
        <w:div w:id="1878152411">
          <w:marLeft w:val="-720"/>
          <w:marRight w:val="0"/>
          <w:marTop w:val="0"/>
          <w:marBottom w:val="0"/>
          <w:divBdr>
            <w:top w:val="none" w:sz="0" w:space="0" w:color="auto"/>
            <w:left w:val="none" w:sz="0" w:space="0" w:color="auto"/>
            <w:bottom w:val="none" w:sz="0" w:space="0" w:color="auto"/>
            <w:right w:val="none" w:sz="0" w:space="0" w:color="auto"/>
          </w:divBdr>
        </w:div>
      </w:divsChild>
    </w:div>
    <w:div w:id="225144191">
      <w:bodyDiv w:val="1"/>
      <w:marLeft w:val="0"/>
      <w:marRight w:val="0"/>
      <w:marTop w:val="0"/>
      <w:marBottom w:val="0"/>
      <w:divBdr>
        <w:top w:val="none" w:sz="0" w:space="0" w:color="auto"/>
        <w:left w:val="none" w:sz="0" w:space="0" w:color="auto"/>
        <w:bottom w:val="none" w:sz="0" w:space="0" w:color="auto"/>
        <w:right w:val="none" w:sz="0" w:space="0" w:color="auto"/>
      </w:divBdr>
    </w:div>
    <w:div w:id="918441029">
      <w:bodyDiv w:val="1"/>
      <w:marLeft w:val="0"/>
      <w:marRight w:val="0"/>
      <w:marTop w:val="0"/>
      <w:marBottom w:val="0"/>
      <w:divBdr>
        <w:top w:val="none" w:sz="0" w:space="0" w:color="auto"/>
        <w:left w:val="none" w:sz="0" w:space="0" w:color="auto"/>
        <w:bottom w:val="none" w:sz="0" w:space="0" w:color="auto"/>
        <w:right w:val="none" w:sz="0" w:space="0" w:color="auto"/>
      </w:divBdr>
      <w:divsChild>
        <w:div w:id="1946109720">
          <w:marLeft w:val="0"/>
          <w:marRight w:val="0"/>
          <w:marTop w:val="0"/>
          <w:marBottom w:val="0"/>
          <w:divBdr>
            <w:top w:val="none" w:sz="0" w:space="0" w:color="auto"/>
            <w:left w:val="none" w:sz="0" w:space="0" w:color="auto"/>
            <w:bottom w:val="none" w:sz="0" w:space="0" w:color="auto"/>
            <w:right w:val="none" w:sz="0" w:space="0" w:color="auto"/>
          </w:divBdr>
        </w:div>
        <w:div w:id="1994411588">
          <w:marLeft w:val="0"/>
          <w:marRight w:val="0"/>
          <w:marTop w:val="0"/>
          <w:marBottom w:val="0"/>
          <w:divBdr>
            <w:top w:val="none" w:sz="0" w:space="0" w:color="auto"/>
            <w:left w:val="none" w:sz="0" w:space="0" w:color="auto"/>
            <w:bottom w:val="none" w:sz="0" w:space="0" w:color="auto"/>
            <w:right w:val="none" w:sz="0" w:space="0" w:color="auto"/>
          </w:divBdr>
        </w:div>
      </w:divsChild>
    </w:div>
    <w:div w:id="986668672">
      <w:bodyDiv w:val="1"/>
      <w:marLeft w:val="0"/>
      <w:marRight w:val="0"/>
      <w:marTop w:val="0"/>
      <w:marBottom w:val="0"/>
      <w:divBdr>
        <w:top w:val="none" w:sz="0" w:space="0" w:color="auto"/>
        <w:left w:val="none" w:sz="0" w:space="0" w:color="auto"/>
        <w:bottom w:val="none" w:sz="0" w:space="0" w:color="auto"/>
        <w:right w:val="none" w:sz="0" w:space="0" w:color="auto"/>
      </w:divBdr>
      <w:divsChild>
        <w:div w:id="1048214972">
          <w:marLeft w:val="-720"/>
          <w:marRight w:val="0"/>
          <w:marTop w:val="0"/>
          <w:marBottom w:val="0"/>
          <w:divBdr>
            <w:top w:val="none" w:sz="0" w:space="0" w:color="auto"/>
            <w:left w:val="none" w:sz="0" w:space="0" w:color="auto"/>
            <w:bottom w:val="none" w:sz="0" w:space="0" w:color="auto"/>
            <w:right w:val="none" w:sz="0" w:space="0" w:color="auto"/>
          </w:divBdr>
        </w:div>
      </w:divsChild>
    </w:div>
    <w:div w:id="1225490307">
      <w:bodyDiv w:val="1"/>
      <w:marLeft w:val="0"/>
      <w:marRight w:val="0"/>
      <w:marTop w:val="0"/>
      <w:marBottom w:val="0"/>
      <w:divBdr>
        <w:top w:val="none" w:sz="0" w:space="0" w:color="auto"/>
        <w:left w:val="none" w:sz="0" w:space="0" w:color="auto"/>
        <w:bottom w:val="none" w:sz="0" w:space="0" w:color="auto"/>
        <w:right w:val="none" w:sz="0" w:space="0" w:color="auto"/>
      </w:divBdr>
      <w:divsChild>
        <w:div w:id="1703676645">
          <w:marLeft w:val="0"/>
          <w:marRight w:val="0"/>
          <w:marTop w:val="0"/>
          <w:marBottom w:val="0"/>
          <w:divBdr>
            <w:top w:val="none" w:sz="0" w:space="0" w:color="auto"/>
            <w:left w:val="none" w:sz="0" w:space="0" w:color="auto"/>
            <w:bottom w:val="none" w:sz="0" w:space="0" w:color="auto"/>
            <w:right w:val="none" w:sz="0" w:space="0" w:color="auto"/>
          </w:divBdr>
        </w:div>
        <w:div w:id="189417933">
          <w:marLeft w:val="0"/>
          <w:marRight w:val="0"/>
          <w:marTop w:val="0"/>
          <w:marBottom w:val="0"/>
          <w:divBdr>
            <w:top w:val="none" w:sz="0" w:space="0" w:color="auto"/>
            <w:left w:val="none" w:sz="0" w:space="0" w:color="auto"/>
            <w:bottom w:val="none" w:sz="0" w:space="0" w:color="auto"/>
            <w:right w:val="none" w:sz="0" w:space="0" w:color="auto"/>
          </w:divBdr>
        </w:div>
      </w:divsChild>
    </w:div>
    <w:div w:id="1459495224">
      <w:bodyDiv w:val="1"/>
      <w:marLeft w:val="0"/>
      <w:marRight w:val="0"/>
      <w:marTop w:val="0"/>
      <w:marBottom w:val="0"/>
      <w:divBdr>
        <w:top w:val="none" w:sz="0" w:space="0" w:color="auto"/>
        <w:left w:val="none" w:sz="0" w:space="0" w:color="auto"/>
        <w:bottom w:val="none" w:sz="0" w:space="0" w:color="auto"/>
        <w:right w:val="none" w:sz="0" w:space="0" w:color="auto"/>
      </w:divBdr>
      <w:divsChild>
        <w:div w:id="882255770">
          <w:marLeft w:val="-720"/>
          <w:marRight w:val="0"/>
          <w:marTop w:val="0"/>
          <w:marBottom w:val="0"/>
          <w:divBdr>
            <w:top w:val="none" w:sz="0" w:space="0" w:color="auto"/>
            <w:left w:val="none" w:sz="0" w:space="0" w:color="auto"/>
            <w:bottom w:val="none" w:sz="0" w:space="0" w:color="auto"/>
            <w:right w:val="none" w:sz="0" w:space="0" w:color="auto"/>
          </w:divBdr>
        </w:div>
      </w:divsChild>
    </w:div>
    <w:div w:id="1786268106">
      <w:bodyDiv w:val="1"/>
      <w:marLeft w:val="0"/>
      <w:marRight w:val="0"/>
      <w:marTop w:val="0"/>
      <w:marBottom w:val="0"/>
      <w:divBdr>
        <w:top w:val="none" w:sz="0" w:space="0" w:color="auto"/>
        <w:left w:val="none" w:sz="0" w:space="0" w:color="auto"/>
        <w:bottom w:val="none" w:sz="0" w:space="0" w:color="auto"/>
        <w:right w:val="none" w:sz="0" w:space="0" w:color="auto"/>
      </w:divBdr>
      <w:divsChild>
        <w:div w:id="893153724">
          <w:marLeft w:val="-720"/>
          <w:marRight w:val="0"/>
          <w:marTop w:val="0"/>
          <w:marBottom w:val="0"/>
          <w:divBdr>
            <w:top w:val="none" w:sz="0" w:space="0" w:color="auto"/>
            <w:left w:val="none" w:sz="0" w:space="0" w:color="auto"/>
            <w:bottom w:val="none" w:sz="0" w:space="0" w:color="auto"/>
            <w:right w:val="none" w:sz="0" w:space="0" w:color="auto"/>
          </w:divBdr>
        </w:div>
      </w:divsChild>
    </w:div>
    <w:div w:id="211721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ralympic.org/news/world-para-athletics-announces-classification-changes" TargetMode="External"/><Relationship Id="rId5" Type="http://schemas.openxmlformats.org/officeDocument/2006/relationships/webSettings" Target="webSettings.xml"/><Relationship Id="rId10" Type="http://schemas.openxmlformats.org/officeDocument/2006/relationships/hyperlink" Target="https://toyotatimes.jp/en/series/those_who_support_athletes/015.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778F6A88-CEE3-4A17-B3EE-A6F21DF0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3231</Words>
  <Characters>17449</Characters>
  <Application>Microsoft Office Word</Application>
  <DocSecurity>0</DocSecurity>
  <Lines>145</Lines>
  <Paragraphs>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ΠΑΠΑΘΑΝΑΣΙΟΥ ΑΘΑΝΑΣΙΟΣ</dc:creator>
  <cp:keywords/>
  <dc:description/>
  <cp:lastModifiedBy>cth win</cp:lastModifiedBy>
  <cp:revision>2</cp:revision>
  <dcterms:created xsi:type="dcterms:W3CDTF">2025-07-16T09:45:00Z</dcterms:created>
  <dcterms:modified xsi:type="dcterms:W3CDTF">2025-07-16T09:45:00Z</dcterms:modified>
</cp:coreProperties>
</file>